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6657" w14:textId="77777777" w:rsidR="002D552E" w:rsidRDefault="002D552E" w:rsidP="002D552E">
      <w:pPr>
        <w:spacing w:after="0" w:line="240" w:lineRule="auto"/>
        <w:rPr>
          <w:rFonts w:eastAsia="Times New Roman" w:cs="Times New Roman"/>
          <w:szCs w:val="24"/>
        </w:rPr>
      </w:pPr>
    </w:p>
    <w:p w14:paraId="43D66659" w14:textId="2837BC04"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960A2B">
        <w:rPr>
          <w:rFonts w:eastAsia="Times New Roman" w:cs="Times New Roman"/>
          <w:b/>
          <w:szCs w:val="24"/>
        </w:rPr>
        <w:t>Principles of Financial Accounting</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19D4C7A8"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960A2B">
        <w:rPr>
          <w:rFonts w:eastAsia="Times New Roman" w:cs="Times New Roman"/>
          <w:b/>
          <w:szCs w:val="24"/>
        </w:rPr>
        <w:t>ACCT 1101</w:t>
      </w:r>
    </w:p>
    <w:p w14:paraId="43D6665B" w14:textId="77777777" w:rsidR="002D552E" w:rsidRPr="002D552E" w:rsidRDefault="002D552E" w:rsidP="002D552E">
      <w:pPr>
        <w:spacing w:after="0" w:line="240" w:lineRule="auto"/>
        <w:rPr>
          <w:rFonts w:eastAsia="Times New Roman" w:cs="Times New Roman"/>
          <w:b/>
          <w:szCs w:val="24"/>
        </w:rPr>
      </w:pPr>
    </w:p>
    <w:p w14:paraId="43D6665C" w14:textId="6293B5CC"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960A2B">
        <w:rPr>
          <w:rFonts w:eastAsia="Times New Roman" w:cs="Times New Roman"/>
          <w:b/>
          <w:szCs w:val="24"/>
        </w:rPr>
        <w:t xml:space="preserve"> NONE</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COREQUISITE(S)*:</w:t>
      </w:r>
      <w:r w:rsidR="00960A2B">
        <w:rPr>
          <w:rFonts w:eastAsia="Times New Roman" w:cs="Times New Roman"/>
          <w:b/>
          <w:szCs w:val="24"/>
        </w:rPr>
        <w:t xml:space="preserve"> NONE</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6CDA30C3"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960A2B">
        <w:rPr>
          <w:rFonts w:eastAsia="Times New Roman" w:cs="Times New Roman"/>
          <w:b/>
          <w:szCs w:val="24"/>
        </w:rPr>
        <w:t>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960A2B">
        <w:rPr>
          <w:rFonts w:eastAsia="Times New Roman" w:cs="Times New Roman"/>
          <w:b/>
          <w:szCs w:val="24"/>
        </w:rPr>
        <w:t>3</w:t>
      </w:r>
    </w:p>
    <w:p w14:paraId="43D66661" w14:textId="5785369F"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 xml:space="preserve">LABORATORY HOURS*: </w:t>
      </w:r>
      <w:r w:rsidR="00960A2B">
        <w:rPr>
          <w:rFonts w:eastAsia="Times New Roman" w:cs="Times New Roman"/>
          <w:b/>
          <w:szCs w:val="24"/>
        </w:rPr>
        <w:t>0</w:t>
      </w:r>
      <w:r w:rsidRPr="002D552E">
        <w:rPr>
          <w:rFonts w:eastAsia="Times New Roman" w:cs="Times New Roman"/>
          <w:b/>
          <w:szCs w:val="24"/>
        </w:rPr>
        <w:tab/>
        <w:t>OBSERVATION HOURS*:</w:t>
      </w:r>
      <w:r w:rsidR="00960A2B">
        <w:rPr>
          <w:rFonts w:eastAsia="Times New Roman" w:cs="Times New Roman"/>
          <w:b/>
          <w:szCs w:val="24"/>
        </w:rPr>
        <w:t xml:space="preserve"> 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4E750DFD" w:rsidR="002D552E" w:rsidRPr="00960A2B"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0E5FFA6C" w14:textId="371973E8" w:rsidR="00960A2B" w:rsidRPr="00D74F8A" w:rsidRDefault="00960A2B" w:rsidP="00960A2B">
      <w:pPr>
        <w:pStyle w:val="ListParagraph"/>
      </w:pPr>
      <w:r w:rsidRPr="00D74F8A">
        <w:t xml:space="preserve">An introduction to the principles, and practice, of accounting. Emphasis is placed on the fundamentals of recording, adjusting, analyzing, and reporting financial information in accordance with Generally Accepted Accounting Principles. </w:t>
      </w:r>
      <w:r>
        <w:br/>
      </w:r>
    </w:p>
    <w:p w14:paraId="1316AE1F" w14:textId="0B67534F" w:rsidR="00960A2B" w:rsidRPr="0070461D" w:rsidRDefault="00960A2B" w:rsidP="00960A2B">
      <w:pPr>
        <w:pStyle w:val="ListParagraph"/>
      </w:pPr>
      <w:r w:rsidRPr="00D74F8A">
        <w:t>Includes the study of the accounting for cash, accounts receivable, inventory, fixed assets, accounts payable, liabilities, revenues, and expenses.</w:t>
      </w:r>
      <w:r w:rsidR="00443303">
        <w:br/>
      </w:r>
    </w:p>
    <w:p w14:paraId="43D66667" w14:textId="3A345C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1ADFCD4F" w14:textId="3B74BDAD" w:rsidR="00960A2B" w:rsidRDefault="00960A2B" w:rsidP="00960A2B">
      <w:pPr>
        <w:spacing w:after="0" w:line="240" w:lineRule="auto"/>
        <w:ind w:left="720"/>
        <w:rPr>
          <w:rFonts w:eastAsia="Times New Roman" w:cs="Times New Roman"/>
          <w:bCs/>
          <w:szCs w:val="24"/>
        </w:rPr>
      </w:pPr>
      <w:r>
        <w:rPr>
          <w:rFonts w:eastAsia="Times New Roman" w:cs="Times New Roman"/>
          <w:bCs/>
          <w:szCs w:val="24"/>
        </w:rPr>
        <w:t xml:space="preserve">1). </w:t>
      </w:r>
      <w:r w:rsidRPr="00960A2B">
        <w:rPr>
          <w:rFonts w:eastAsia="Times New Roman" w:cs="Times New Roman"/>
          <w:bCs/>
          <w:szCs w:val="24"/>
        </w:rPr>
        <w:t>Comprehend the broad role that accounting information plays in the econom</w:t>
      </w:r>
      <w:r>
        <w:rPr>
          <w:rFonts w:eastAsia="Times New Roman" w:cs="Times New Roman"/>
          <w:bCs/>
          <w:szCs w:val="24"/>
        </w:rPr>
        <w:t>y</w:t>
      </w:r>
    </w:p>
    <w:p w14:paraId="3E7646B5" w14:textId="0872E981" w:rsidR="00960A2B" w:rsidRDefault="00960A2B" w:rsidP="00960A2B">
      <w:pPr>
        <w:spacing w:after="0" w:line="240" w:lineRule="auto"/>
        <w:ind w:left="720"/>
        <w:rPr>
          <w:rFonts w:eastAsia="Times New Roman" w:cs="Times New Roman"/>
          <w:bCs/>
          <w:szCs w:val="24"/>
        </w:rPr>
      </w:pPr>
      <w:r>
        <w:rPr>
          <w:rFonts w:eastAsia="Times New Roman" w:cs="Times New Roman"/>
          <w:bCs/>
          <w:szCs w:val="24"/>
        </w:rPr>
        <w:t xml:space="preserve">2). </w:t>
      </w:r>
      <w:r w:rsidRPr="00960A2B">
        <w:rPr>
          <w:rFonts w:eastAsia="Times New Roman" w:cs="Times New Roman"/>
          <w:bCs/>
          <w:szCs w:val="24"/>
        </w:rPr>
        <w:t>Comprehend the nature, purposes</w:t>
      </w:r>
      <w:r>
        <w:rPr>
          <w:rFonts w:eastAsia="Times New Roman" w:cs="Times New Roman"/>
          <w:bCs/>
          <w:szCs w:val="24"/>
        </w:rPr>
        <w:t>,</w:t>
      </w:r>
      <w:r w:rsidRPr="00960A2B">
        <w:rPr>
          <w:rFonts w:eastAsia="Times New Roman" w:cs="Times New Roman"/>
          <w:bCs/>
          <w:szCs w:val="24"/>
        </w:rPr>
        <w:t xml:space="preserve"> and use of basic financial statements by all stakeholders</w:t>
      </w:r>
    </w:p>
    <w:p w14:paraId="643D4D73" w14:textId="1CC2A335" w:rsidR="00960A2B" w:rsidRDefault="00960A2B" w:rsidP="00960A2B">
      <w:pPr>
        <w:spacing w:after="0" w:line="240" w:lineRule="auto"/>
        <w:ind w:left="720"/>
        <w:rPr>
          <w:rFonts w:eastAsia="Times New Roman" w:cs="Times New Roman"/>
          <w:bCs/>
          <w:szCs w:val="24"/>
        </w:rPr>
      </w:pPr>
      <w:r>
        <w:rPr>
          <w:rFonts w:eastAsia="Times New Roman" w:cs="Times New Roman"/>
          <w:bCs/>
          <w:szCs w:val="24"/>
        </w:rPr>
        <w:t xml:space="preserve">3). </w:t>
      </w:r>
      <w:r w:rsidRPr="00960A2B">
        <w:rPr>
          <w:rFonts w:eastAsia="Times New Roman" w:cs="Times New Roman"/>
          <w:bCs/>
          <w:szCs w:val="24"/>
        </w:rPr>
        <w:t>Use the language of accounting and apply the important concepts on which financial reporting is based</w:t>
      </w:r>
    </w:p>
    <w:p w14:paraId="71FBF02F" w14:textId="2B403ABB" w:rsidR="00960A2B" w:rsidRDefault="00960A2B" w:rsidP="00960A2B">
      <w:pPr>
        <w:spacing w:after="0" w:line="240" w:lineRule="auto"/>
        <w:ind w:left="720"/>
        <w:rPr>
          <w:rFonts w:eastAsia="Times New Roman" w:cs="Times New Roman"/>
          <w:bCs/>
          <w:szCs w:val="24"/>
        </w:rPr>
      </w:pPr>
      <w:r>
        <w:rPr>
          <w:rFonts w:eastAsia="Times New Roman" w:cs="Times New Roman"/>
          <w:bCs/>
          <w:szCs w:val="24"/>
        </w:rPr>
        <w:t xml:space="preserve">4). </w:t>
      </w:r>
      <w:r w:rsidRPr="00960A2B">
        <w:rPr>
          <w:rFonts w:eastAsia="Times New Roman" w:cs="Times New Roman"/>
          <w:bCs/>
          <w:szCs w:val="24"/>
        </w:rPr>
        <w:t>Analyze the impact of basic business transactions on the financial statements of a business</w:t>
      </w:r>
    </w:p>
    <w:p w14:paraId="0BA9C184" w14:textId="66840F8B" w:rsidR="00960A2B" w:rsidRDefault="00960A2B" w:rsidP="00960A2B">
      <w:pPr>
        <w:spacing w:after="0" w:line="240" w:lineRule="auto"/>
        <w:ind w:left="720"/>
        <w:rPr>
          <w:rFonts w:eastAsia="Times New Roman" w:cs="Times New Roman"/>
          <w:bCs/>
          <w:szCs w:val="24"/>
        </w:rPr>
      </w:pPr>
      <w:r>
        <w:rPr>
          <w:rFonts w:eastAsia="Times New Roman" w:cs="Times New Roman"/>
          <w:bCs/>
          <w:szCs w:val="24"/>
        </w:rPr>
        <w:t xml:space="preserve">5). </w:t>
      </w:r>
      <w:r w:rsidRPr="00960A2B">
        <w:rPr>
          <w:rFonts w:eastAsia="Times New Roman" w:cs="Times New Roman"/>
          <w:bCs/>
          <w:szCs w:val="24"/>
        </w:rPr>
        <w:t>Compile basic financial statements for a business entity</w:t>
      </w:r>
    </w:p>
    <w:p w14:paraId="73553C62" w14:textId="7BAFB036" w:rsidR="00960A2B" w:rsidRPr="00960A2B" w:rsidRDefault="00960A2B" w:rsidP="00960A2B">
      <w:pPr>
        <w:tabs>
          <w:tab w:val="left" w:pos="1695"/>
        </w:tabs>
        <w:spacing w:after="0" w:line="240" w:lineRule="auto"/>
        <w:ind w:left="720"/>
        <w:rPr>
          <w:rFonts w:eastAsia="Times New Roman" w:cs="Times New Roman"/>
          <w:bCs/>
          <w:szCs w:val="24"/>
        </w:rPr>
      </w:pPr>
      <w:r>
        <w:rPr>
          <w:rFonts w:eastAsia="Times New Roman" w:cs="Times New Roman"/>
          <w:bCs/>
          <w:szCs w:val="24"/>
        </w:rPr>
        <w:t xml:space="preserve">6). </w:t>
      </w:r>
      <w:r w:rsidRPr="00960A2B">
        <w:rPr>
          <w:rFonts w:eastAsia="Times New Roman" w:cs="Times New Roman"/>
          <w:bCs/>
          <w:szCs w:val="24"/>
        </w:rPr>
        <w:t>Evaluate the financial performance of a business on the basis of its financial statements</w:t>
      </w:r>
    </w:p>
    <w:p w14:paraId="0A4C4085" w14:textId="4D5FCB2F" w:rsid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001451A0" w14:textId="118BA588" w:rsidR="003C1F78" w:rsidRPr="00AC2A6E" w:rsidRDefault="00931E3B" w:rsidP="00AC2A6E">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r w:rsidR="00AC2A6E">
        <w:rPr>
          <w:rFonts w:eastAsia="SimSun" w:cs="Mangal"/>
          <w:i/>
          <w:kern w:val="1"/>
          <w:szCs w:val="24"/>
          <w:lang w:eastAsia="zh-CN" w:bidi="hi-IN"/>
        </w:rPr>
        <w:br/>
      </w:r>
      <w:r w:rsidR="003C1F78" w:rsidRPr="00AC2A6E">
        <w:rPr>
          <w:rFonts w:eastAsia="Times New Roman" w:cs="Times New Roman"/>
          <w:b/>
          <w:i/>
          <w:iCs/>
          <w:szCs w:val="24"/>
        </w:rPr>
        <w:t>Principles of Accounting: Volume 1 Financial Accounting</w:t>
      </w:r>
      <w:r w:rsidR="003C1F78" w:rsidRPr="00AC2A6E">
        <w:rPr>
          <w:rFonts w:eastAsia="Times New Roman" w:cs="Times New Roman"/>
          <w:b/>
          <w:i/>
          <w:iCs/>
          <w:szCs w:val="24"/>
        </w:rPr>
        <w:br/>
        <w:t>A FREE Online Educational Resource from OpenStax</w:t>
      </w:r>
    </w:p>
    <w:p w14:paraId="447B911F" w14:textId="6152A2D7" w:rsidR="003C1F78" w:rsidRDefault="003C1F78" w:rsidP="003C1F78">
      <w:pPr>
        <w:spacing w:after="0" w:line="240" w:lineRule="auto"/>
        <w:rPr>
          <w:rFonts w:eastAsia="Times New Roman" w:cs="Times New Roman"/>
          <w:b/>
          <w:i/>
          <w:iCs/>
          <w:szCs w:val="24"/>
        </w:rPr>
      </w:pPr>
      <w:r>
        <w:rPr>
          <w:rFonts w:eastAsia="Times New Roman" w:cs="Times New Roman"/>
          <w:b/>
          <w:i/>
          <w:iCs/>
          <w:szCs w:val="24"/>
        </w:rPr>
        <w:tab/>
      </w:r>
      <w:hyperlink r:id="rId10" w:history="1">
        <w:r w:rsidRPr="00A66089">
          <w:rPr>
            <w:rStyle w:val="Hyperlink"/>
            <w:rFonts w:eastAsia="Times New Roman" w:cs="Times New Roman"/>
            <w:b/>
            <w:i/>
            <w:iCs/>
            <w:szCs w:val="24"/>
          </w:rPr>
          <w:t>https://openstax.org/details/books/principles-financial-accounting</w:t>
        </w:r>
      </w:hyperlink>
    </w:p>
    <w:p w14:paraId="35E4E3CD" w14:textId="77777777" w:rsidR="003C1F78" w:rsidRPr="004726A2" w:rsidRDefault="003C1F78" w:rsidP="003C1F78">
      <w:pPr>
        <w:spacing w:after="0" w:line="240" w:lineRule="auto"/>
        <w:rPr>
          <w:rFonts w:eastAsia="Times New Roman" w:cs="Times New Roman"/>
          <w:b/>
          <w:i/>
          <w:iCs/>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lastRenderedPageBreak/>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F" w14:textId="77777777" w:rsidR="002D552E" w:rsidRDefault="002D552E" w:rsidP="002D552E">
      <w:pPr>
        <w:spacing w:after="0" w:line="240" w:lineRule="auto"/>
        <w:rPr>
          <w:rFonts w:eastAsia="Times New Roman" w:cs="Times New Roman"/>
          <w:b/>
          <w:szCs w:val="24"/>
        </w:rPr>
      </w:pPr>
    </w:p>
    <w:p w14:paraId="16AB877A" w14:textId="724397A7" w:rsidR="004726A2" w:rsidRDefault="002D552E" w:rsidP="004726A2">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proofErr w:type="gramStart"/>
      <w:r>
        <w:rPr>
          <w:rFonts w:eastAsia="Times New Roman" w:cs="Times New Roman"/>
          <w:b/>
          <w:szCs w:val="24"/>
        </w:rPr>
        <w:t>.)</w:t>
      </w:r>
      <w:r w:rsidRPr="002D552E">
        <w:rPr>
          <w:rFonts w:eastAsia="Times New Roman" w:cs="Times New Roman"/>
          <w:b/>
          <w:szCs w:val="24"/>
        </w:rPr>
        <w:t>*</w:t>
      </w:r>
      <w:proofErr w:type="gramEnd"/>
      <w:r w:rsidRPr="002D552E">
        <w:rPr>
          <w:rFonts w:eastAsia="Times New Roman" w:cs="Times New Roman"/>
          <w:b/>
          <w:szCs w:val="24"/>
        </w:rPr>
        <w:t>*</w:t>
      </w:r>
    </w:p>
    <w:p w14:paraId="261DCDA4" w14:textId="31A79FF8" w:rsidR="004726A2" w:rsidRDefault="004726A2" w:rsidP="004726A2">
      <w:pPr>
        <w:spacing w:after="0" w:line="240" w:lineRule="auto"/>
        <w:rPr>
          <w:rFonts w:eastAsia="Times New Roman" w:cs="Times New Roman"/>
          <w:b/>
          <w:szCs w:val="24"/>
        </w:rPr>
      </w:pPr>
    </w:p>
    <w:p w14:paraId="3E340EEF" w14:textId="5675A0CC" w:rsidR="004726A2" w:rsidRPr="00C22B97" w:rsidRDefault="00C22B97" w:rsidP="004726A2">
      <w:pPr>
        <w:pStyle w:val="ListParagraph"/>
        <w:spacing w:after="0" w:line="240" w:lineRule="auto"/>
        <w:rPr>
          <w:b/>
          <w:bCs/>
          <w:i/>
          <w:iCs/>
        </w:rPr>
      </w:pPr>
      <w:r w:rsidRPr="00C22B97">
        <w:rPr>
          <w:b/>
          <w:bCs/>
          <w:i/>
          <w:iCs/>
        </w:rPr>
        <w:t>Microsoft Office 365, Including Microsoft Excel</w:t>
      </w:r>
    </w:p>
    <w:p w14:paraId="06B82AEB" w14:textId="77777777" w:rsidR="00C22B97" w:rsidRPr="00C22B97" w:rsidRDefault="00C22B97" w:rsidP="004726A2">
      <w:pPr>
        <w:pStyle w:val="ListParagraph"/>
        <w:spacing w:after="0" w:line="240" w:lineRule="auto"/>
      </w:pPr>
    </w:p>
    <w:p w14:paraId="0F41440A" w14:textId="77777777" w:rsidR="00C22B97" w:rsidRDefault="00C22B97" w:rsidP="00C22B97">
      <w:pPr>
        <w:spacing w:after="0" w:line="240" w:lineRule="auto"/>
        <w:ind w:left="720"/>
      </w:pPr>
      <w:r w:rsidRPr="00C22B97">
        <w:t xml:space="preserve">Office 365 is a free suite of applications available to all SSCC students. It includes "light" cloud-based versions of traditional office programs like Microsoft Word, Excel, and PowerPoint as well as the OneDrive application which allows up to 5 GB of online storage so students can access their files from anywhere. </w:t>
      </w:r>
    </w:p>
    <w:p w14:paraId="7296B3D0" w14:textId="77777777" w:rsidR="00C22B97" w:rsidRDefault="00C22B97" w:rsidP="00C22B97">
      <w:pPr>
        <w:spacing w:after="0" w:line="240" w:lineRule="auto"/>
        <w:ind w:left="720"/>
      </w:pPr>
    </w:p>
    <w:p w14:paraId="482B0EED" w14:textId="77777777" w:rsidR="00C22B97" w:rsidRDefault="00C22B97" w:rsidP="00C22B97">
      <w:pPr>
        <w:spacing w:after="0" w:line="240" w:lineRule="auto"/>
        <w:ind w:left="720"/>
      </w:pPr>
      <w:r>
        <w:t>Students</w:t>
      </w:r>
      <w:r w:rsidRPr="00C22B97">
        <w:t xml:space="preserve"> can access these applications thought the Office 365 </w:t>
      </w:r>
      <w:hyperlink r:id="rId11" w:tgtFrame="_blank" w:history="1">
        <w:r w:rsidRPr="00C22B97">
          <w:t>My Apps Portal</w:t>
        </w:r>
      </w:hyperlink>
      <w:r w:rsidRPr="00C22B97">
        <w:t>. Students can also download &amp; install Office 365 "full version" suite on up to 5 devices by following the </w:t>
      </w:r>
      <w:hyperlink r:id="rId12" w:tgtFrame="_blank" w:history="1">
        <w:r w:rsidRPr="00C22B97">
          <w:t>Install free Microsoft Office 365 Software</w:t>
        </w:r>
      </w:hyperlink>
      <w:r w:rsidRPr="00C22B97">
        <w:t xml:space="preserve"> instruction. </w:t>
      </w:r>
    </w:p>
    <w:p w14:paraId="11D0CC0A" w14:textId="77777777" w:rsidR="00C22B97" w:rsidRDefault="00C22B97" w:rsidP="00C22B97">
      <w:pPr>
        <w:spacing w:after="0" w:line="240" w:lineRule="auto"/>
        <w:ind w:left="720"/>
      </w:pPr>
    </w:p>
    <w:p w14:paraId="0EB67923" w14:textId="14BB3E51" w:rsidR="00C22B97" w:rsidRDefault="00C22B97" w:rsidP="00C22B97">
      <w:pPr>
        <w:spacing w:after="0" w:line="240" w:lineRule="auto"/>
        <w:ind w:left="720"/>
      </w:pPr>
      <w:r w:rsidRPr="00C22B97">
        <w:t>For more details</w:t>
      </w:r>
      <w:r>
        <w:t xml:space="preserve">, or assistance with accessing/installing the software, </w:t>
      </w:r>
      <w:r w:rsidRPr="00C22B97">
        <w:t>visit </w:t>
      </w:r>
      <w:hyperlink r:id="rId13" w:history="1">
        <w:r w:rsidRPr="00A66089">
          <w:rPr>
            <w:rStyle w:val="Hyperlink"/>
          </w:rPr>
          <w:t>https://www.sscc.edu/tech-support/index.shtml</w:t>
        </w:r>
      </w:hyperlink>
    </w:p>
    <w:p w14:paraId="36BEDBF2" w14:textId="77777777" w:rsidR="00C22B97" w:rsidRPr="00C22B97" w:rsidRDefault="00C22B97" w:rsidP="00C22B97">
      <w:pPr>
        <w:spacing w:after="0" w:line="240" w:lineRule="auto"/>
        <w:ind w:left="720"/>
        <w:rPr>
          <w:rFonts w:eastAsia="Times New Roman" w:cs="Times New Roman"/>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50E17A8C" w14:textId="77777777" w:rsidR="00854170" w:rsidRDefault="00854170" w:rsidP="002D552E">
      <w:pPr>
        <w:widowControl w:val="0"/>
        <w:autoSpaceDE w:val="0"/>
        <w:autoSpaceDN w:val="0"/>
        <w:adjustRightInd w:val="0"/>
        <w:spacing w:after="0" w:line="240" w:lineRule="auto"/>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Style w:val="TableGrid"/>
        <w:tblW w:w="7830" w:type="dxa"/>
        <w:tblInd w:w="895" w:type="dxa"/>
        <w:tblLook w:val="04A0" w:firstRow="1" w:lastRow="0" w:firstColumn="1" w:lastColumn="0" w:noHBand="0" w:noVBand="1"/>
      </w:tblPr>
      <w:tblGrid>
        <w:gridCol w:w="2633"/>
        <w:gridCol w:w="3307"/>
        <w:gridCol w:w="1890"/>
      </w:tblGrid>
      <w:tr w:rsidR="002D552E" w:rsidRPr="003A420D" w14:paraId="43D66686" w14:textId="77777777" w:rsidTr="0052060C">
        <w:trPr>
          <w:trHeight w:val="197"/>
        </w:trPr>
        <w:tc>
          <w:tcPr>
            <w:tcW w:w="2633" w:type="dxa"/>
            <w:vAlign w:val="center"/>
          </w:tcPr>
          <w:p w14:paraId="43D66681" w14:textId="77777777" w:rsidR="002D552E" w:rsidRPr="002D552E" w:rsidRDefault="002D552E" w:rsidP="00A219F4">
            <w:pPr>
              <w:jc w:val="center"/>
              <w:rPr>
                <w:rFonts w:cs="Times New Roman"/>
                <w:i/>
                <w:sz w:val="18"/>
                <w:szCs w:val="18"/>
              </w:rPr>
            </w:pPr>
            <w:r w:rsidRPr="002D552E">
              <w:rPr>
                <w:rFonts w:cs="Times New Roman"/>
                <w:i/>
                <w:sz w:val="18"/>
                <w:szCs w:val="18"/>
              </w:rPr>
              <w:t>Category</w:t>
            </w:r>
          </w:p>
        </w:tc>
        <w:tc>
          <w:tcPr>
            <w:tcW w:w="3307" w:type="dxa"/>
            <w:vAlign w:val="center"/>
          </w:tcPr>
          <w:p w14:paraId="43D66682" w14:textId="77777777" w:rsidR="002D552E" w:rsidRPr="002D552E" w:rsidRDefault="002D552E" w:rsidP="00A219F4">
            <w:pPr>
              <w:pStyle w:val="ListParagraph"/>
              <w:ind w:hanging="720"/>
              <w:jc w:val="center"/>
              <w:rPr>
                <w:rFonts w:cs="Times New Roman"/>
                <w:b/>
                <w:i/>
                <w:sz w:val="28"/>
                <w:szCs w:val="18"/>
                <w:u w:val="single"/>
              </w:rPr>
            </w:pPr>
            <w:r w:rsidRPr="002D552E">
              <w:rPr>
                <w:rFonts w:cs="Times New Roman"/>
                <w:b/>
                <w:i/>
                <w:sz w:val="28"/>
                <w:szCs w:val="18"/>
                <w:u w:val="single"/>
              </w:rPr>
              <w:t>EXAMPLE ONLY</w:t>
            </w:r>
          </w:p>
          <w:p w14:paraId="43D66683"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Total Points</w:t>
            </w:r>
          </w:p>
        </w:tc>
        <w:tc>
          <w:tcPr>
            <w:tcW w:w="1890" w:type="dxa"/>
            <w:vAlign w:val="center"/>
          </w:tcPr>
          <w:p w14:paraId="43D66684" w14:textId="77777777" w:rsidR="002D552E" w:rsidRPr="002D552E" w:rsidRDefault="002D552E" w:rsidP="00A219F4">
            <w:pPr>
              <w:pStyle w:val="ListParagraph"/>
              <w:ind w:hanging="720"/>
              <w:jc w:val="center"/>
              <w:rPr>
                <w:rFonts w:cs="Times New Roman"/>
                <w:i/>
                <w:sz w:val="18"/>
                <w:szCs w:val="18"/>
              </w:rPr>
            </w:pPr>
          </w:p>
          <w:p w14:paraId="43D66685"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 of Grade</w:t>
            </w:r>
          </w:p>
        </w:tc>
      </w:tr>
      <w:tr w:rsidR="002D552E" w:rsidRPr="003A420D" w14:paraId="43D6668A" w14:textId="77777777" w:rsidTr="0052060C">
        <w:trPr>
          <w:trHeight w:val="193"/>
        </w:trPr>
        <w:tc>
          <w:tcPr>
            <w:tcW w:w="2633" w:type="dxa"/>
            <w:vAlign w:val="center"/>
          </w:tcPr>
          <w:p w14:paraId="54432AB6" w14:textId="77777777" w:rsidR="0045146A" w:rsidRDefault="002D552E" w:rsidP="00A219F4">
            <w:pPr>
              <w:pStyle w:val="ListParagraph"/>
              <w:ind w:left="38" w:hanging="38"/>
              <w:jc w:val="center"/>
              <w:rPr>
                <w:rFonts w:cs="Times New Roman"/>
                <w:sz w:val="18"/>
                <w:szCs w:val="18"/>
              </w:rPr>
            </w:pPr>
            <w:r w:rsidRPr="002D552E">
              <w:rPr>
                <w:rFonts w:cs="Times New Roman"/>
                <w:sz w:val="18"/>
                <w:szCs w:val="18"/>
              </w:rPr>
              <w:t xml:space="preserve">Chapter </w:t>
            </w:r>
            <w:r w:rsidR="0045146A">
              <w:rPr>
                <w:rFonts w:cs="Times New Roman"/>
                <w:sz w:val="18"/>
                <w:szCs w:val="18"/>
              </w:rPr>
              <w:t>Problem Sets</w:t>
            </w:r>
            <w:r w:rsidRPr="002D552E">
              <w:rPr>
                <w:rFonts w:cs="Times New Roman"/>
                <w:sz w:val="18"/>
                <w:szCs w:val="18"/>
              </w:rPr>
              <w:t xml:space="preserve">  </w:t>
            </w:r>
          </w:p>
          <w:p w14:paraId="43D66687" w14:textId="43529B3C"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(1</w:t>
            </w:r>
            <w:r w:rsidR="0052060C">
              <w:rPr>
                <w:rFonts w:cs="Times New Roman"/>
                <w:sz w:val="18"/>
                <w:szCs w:val="18"/>
              </w:rPr>
              <w:t>5</w:t>
            </w:r>
            <w:r w:rsidR="0045146A">
              <w:rPr>
                <w:rFonts w:cs="Times New Roman"/>
                <w:sz w:val="18"/>
                <w:szCs w:val="18"/>
              </w:rPr>
              <w:t xml:space="preserve"> </w:t>
            </w:r>
            <w:r w:rsidRPr="002D552E">
              <w:rPr>
                <w:rFonts w:cs="Times New Roman"/>
                <w:sz w:val="18"/>
                <w:szCs w:val="18"/>
              </w:rPr>
              <w:t>x</w:t>
            </w:r>
            <w:r w:rsidR="0045146A">
              <w:rPr>
                <w:rFonts w:cs="Times New Roman"/>
                <w:sz w:val="18"/>
                <w:szCs w:val="18"/>
              </w:rPr>
              <w:t xml:space="preserve"> </w:t>
            </w:r>
            <w:r w:rsidR="00760E87">
              <w:rPr>
                <w:rFonts w:cs="Times New Roman"/>
                <w:sz w:val="18"/>
                <w:szCs w:val="18"/>
              </w:rPr>
              <w:t xml:space="preserve">20 </w:t>
            </w:r>
            <w:r w:rsidR="0045146A">
              <w:rPr>
                <w:rFonts w:cs="Times New Roman"/>
                <w:sz w:val="18"/>
                <w:szCs w:val="18"/>
              </w:rPr>
              <w:t>points</w:t>
            </w:r>
            <w:r w:rsidRPr="002D552E">
              <w:rPr>
                <w:rFonts w:cs="Times New Roman"/>
                <w:sz w:val="18"/>
                <w:szCs w:val="18"/>
              </w:rPr>
              <w:t>)</w:t>
            </w:r>
          </w:p>
        </w:tc>
        <w:tc>
          <w:tcPr>
            <w:tcW w:w="3307" w:type="dxa"/>
            <w:vAlign w:val="center"/>
          </w:tcPr>
          <w:p w14:paraId="43D66688" w14:textId="58340BE6" w:rsidR="002D552E" w:rsidRPr="002D552E" w:rsidRDefault="00760E87" w:rsidP="00A219F4">
            <w:pPr>
              <w:pStyle w:val="ListParagraph"/>
              <w:ind w:hanging="720"/>
              <w:jc w:val="center"/>
              <w:rPr>
                <w:rFonts w:cs="Times New Roman"/>
                <w:sz w:val="18"/>
                <w:szCs w:val="18"/>
              </w:rPr>
            </w:pPr>
            <w:r>
              <w:rPr>
                <w:rFonts w:cs="Times New Roman"/>
                <w:sz w:val="18"/>
                <w:szCs w:val="18"/>
              </w:rPr>
              <w:t>300</w:t>
            </w:r>
          </w:p>
        </w:tc>
        <w:tc>
          <w:tcPr>
            <w:tcW w:w="1890" w:type="dxa"/>
            <w:vAlign w:val="center"/>
          </w:tcPr>
          <w:p w14:paraId="43D66689" w14:textId="1FF5AB72" w:rsidR="002D552E" w:rsidRPr="002D552E" w:rsidRDefault="0052060C" w:rsidP="00A219F4">
            <w:pPr>
              <w:pStyle w:val="ListParagraph"/>
              <w:ind w:hanging="720"/>
              <w:jc w:val="center"/>
              <w:rPr>
                <w:rFonts w:cs="Times New Roman"/>
                <w:sz w:val="18"/>
                <w:szCs w:val="18"/>
              </w:rPr>
            </w:pPr>
            <w:r>
              <w:rPr>
                <w:rFonts w:cs="Times New Roman"/>
                <w:sz w:val="18"/>
                <w:szCs w:val="18"/>
              </w:rPr>
              <w:t>30</w:t>
            </w:r>
            <w:r w:rsidR="0045146A">
              <w:rPr>
                <w:rFonts w:cs="Times New Roman"/>
                <w:sz w:val="18"/>
                <w:szCs w:val="18"/>
              </w:rPr>
              <w:t>%</w:t>
            </w:r>
          </w:p>
        </w:tc>
      </w:tr>
      <w:tr w:rsidR="002D552E" w:rsidRPr="003A420D" w14:paraId="43D6668E" w14:textId="77777777" w:rsidTr="0052060C">
        <w:trPr>
          <w:trHeight w:val="193"/>
        </w:trPr>
        <w:tc>
          <w:tcPr>
            <w:tcW w:w="2633" w:type="dxa"/>
            <w:vAlign w:val="center"/>
          </w:tcPr>
          <w:p w14:paraId="4107EDBB" w14:textId="55F4664B" w:rsidR="0045146A" w:rsidRDefault="0045146A" w:rsidP="00A219F4">
            <w:pPr>
              <w:pStyle w:val="ListParagraph"/>
              <w:ind w:left="38" w:hanging="38"/>
              <w:jc w:val="center"/>
              <w:rPr>
                <w:rFonts w:cs="Times New Roman"/>
                <w:sz w:val="18"/>
                <w:szCs w:val="18"/>
              </w:rPr>
            </w:pPr>
            <w:r>
              <w:rPr>
                <w:rFonts w:cs="Times New Roman"/>
                <w:sz w:val="18"/>
                <w:szCs w:val="18"/>
              </w:rPr>
              <w:t xml:space="preserve"> </w:t>
            </w:r>
            <w:r w:rsidR="0052060C">
              <w:rPr>
                <w:rFonts w:cs="Times New Roman"/>
                <w:sz w:val="18"/>
                <w:szCs w:val="18"/>
              </w:rPr>
              <w:t>Unit Exams</w:t>
            </w:r>
            <w:r w:rsidR="002D552E" w:rsidRPr="002D552E">
              <w:rPr>
                <w:rFonts w:cs="Times New Roman"/>
                <w:sz w:val="18"/>
                <w:szCs w:val="18"/>
              </w:rPr>
              <w:t xml:space="preserve"> </w:t>
            </w:r>
          </w:p>
          <w:p w14:paraId="43D6668B" w14:textId="3BA41C23"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w:t>
            </w:r>
            <w:r w:rsidR="0052060C">
              <w:rPr>
                <w:rFonts w:cs="Times New Roman"/>
                <w:sz w:val="18"/>
                <w:szCs w:val="18"/>
              </w:rPr>
              <w:t>3</w:t>
            </w:r>
            <w:r w:rsidR="0045146A">
              <w:rPr>
                <w:rFonts w:cs="Times New Roman"/>
                <w:sz w:val="18"/>
                <w:szCs w:val="18"/>
              </w:rPr>
              <w:t xml:space="preserve"> </w:t>
            </w:r>
            <w:r w:rsidRPr="002D552E">
              <w:rPr>
                <w:rFonts w:cs="Times New Roman"/>
                <w:sz w:val="18"/>
                <w:szCs w:val="18"/>
              </w:rPr>
              <w:t>x</w:t>
            </w:r>
            <w:r w:rsidR="0045146A">
              <w:rPr>
                <w:rFonts w:cs="Times New Roman"/>
                <w:sz w:val="18"/>
                <w:szCs w:val="18"/>
              </w:rPr>
              <w:t xml:space="preserve"> </w:t>
            </w:r>
            <w:r w:rsidR="00760E87">
              <w:rPr>
                <w:rFonts w:cs="Times New Roman"/>
                <w:sz w:val="18"/>
                <w:szCs w:val="18"/>
              </w:rPr>
              <w:t xml:space="preserve">100 </w:t>
            </w:r>
            <w:r w:rsidR="0045146A">
              <w:rPr>
                <w:rFonts w:cs="Times New Roman"/>
                <w:sz w:val="18"/>
                <w:szCs w:val="18"/>
              </w:rPr>
              <w:t>points</w:t>
            </w:r>
            <w:r w:rsidRPr="002D552E">
              <w:rPr>
                <w:rFonts w:cs="Times New Roman"/>
                <w:sz w:val="18"/>
                <w:szCs w:val="18"/>
              </w:rPr>
              <w:t>)</w:t>
            </w:r>
          </w:p>
        </w:tc>
        <w:tc>
          <w:tcPr>
            <w:tcW w:w="3307" w:type="dxa"/>
            <w:vAlign w:val="center"/>
          </w:tcPr>
          <w:p w14:paraId="43D6668C" w14:textId="5E8A1DF3" w:rsidR="002D552E" w:rsidRPr="002D552E" w:rsidRDefault="00760E87" w:rsidP="00A219F4">
            <w:pPr>
              <w:pStyle w:val="ListParagraph"/>
              <w:ind w:hanging="720"/>
              <w:jc w:val="center"/>
              <w:rPr>
                <w:rFonts w:cs="Times New Roman"/>
                <w:sz w:val="18"/>
                <w:szCs w:val="18"/>
              </w:rPr>
            </w:pPr>
            <w:r>
              <w:rPr>
                <w:rFonts w:cs="Times New Roman"/>
                <w:sz w:val="18"/>
                <w:szCs w:val="18"/>
              </w:rPr>
              <w:t>300</w:t>
            </w:r>
          </w:p>
        </w:tc>
        <w:tc>
          <w:tcPr>
            <w:tcW w:w="1890" w:type="dxa"/>
            <w:vAlign w:val="center"/>
          </w:tcPr>
          <w:p w14:paraId="43D6668D" w14:textId="75D5BB04" w:rsidR="002D552E" w:rsidRPr="002D552E" w:rsidRDefault="0052060C" w:rsidP="00A219F4">
            <w:pPr>
              <w:pStyle w:val="ListParagraph"/>
              <w:ind w:hanging="720"/>
              <w:jc w:val="center"/>
              <w:rPr>
                <w:rFonts w:cs="Times New Roman"/>
                <w:sz w:val="18"/>
                <w:szCs w:val="18"/>
              </w:rPr>
            </w:pPr>
            <w:r>
              <w:rPr>
                <w:rFonts w:cs="Times New Roman"/>
                <w:sz w:val="18"/>
                <w:szCs w:val="18"/>
              </w:rPr>
              <w:t>30</w:t>
            </w:r>
            <w:r w:rsidR="0045146A">
              <w:rPr>
                <w:rFonts w:cs="Times New Roman"/>
                <w:sz w:val="18"/>
                <w:szCs w:val="18"/>
              </w:rPr>
              <w:t>%</w:t>
            </w:r>
          </w:p>
        </w:tc>
      </w:tr>
      <w:tr w:rsidR="002D552E" w:rsidRPr="003A420D" w14:paraId="43D66692" w14:textId="77777777" w:rsidTr="0052060C">
        <w:trPr>
          <w:trHeight w:val="193"/>
        </w:trPr>
        <w:tc>
          <w:tcPr>
            <w:tcW w:w="2633" w:type="dxa"/>
            <w:vAlign w:val="center"/>
          </w:tcPr>
          <w:p w14:paraId="6479A714" w14:textId="0DBD6198" w:rsidR="0045146A" w:rsidRDefault="0052060C" w:rsidP="00A219F4">
            <w:pPr>
              <w:pStyle w:val="ListParagraph"/>
              <w:ind w:left="38" w:hanging="38"/>
              <w:jc w:val="center"/>
              <w:rPr>
                <w:rFonts w:cs="Times New Roman"/>
                <w:sz w:val="18"/>
                <w:szCs w:val="18"/>
              </w:rPr>
            </w:pPr>
            <w:r>
              <w:rPr>
                <w:rFonts w:cs="Times New Roman"/>
                <w:sz w:val="18"/>
                <w:szCs w:val="18"/>
              </w:rPr>
              <w:t>Chapter Quizzes</w:t>
            </w:r>
          </w:p>
          <w:p w14:paraId="43D6668F" w14:textId="5DE3323E"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w:t>
            </w:r>
            <w:r w:rsidR="0052060C">
              <w:rPr>
                <w:rFonts w:cs="Times New Roman"/>
                <w:sz w:val="18"/>
                <w:szCs w:val="18"/>
              </w:rPr>
              <w:t>15</w:t>
            </w:r>
            <w:r w:rsidR="0045146A">
              <w:rPr>
                <w:rFonts w:cs="Times New Roman"/>
                <w:sz w:val="18"/>
                <w:szCs w:val="18"/>
              </w:rPr>
              <w:t xml:space="preserve"> </w:t>
            </w:r>
            <w:r w:rsidRPr="002D552E">
              <w:rPr>
                <w:rFonts w:cs="Times New Roman"/>
                <w:sz w:val="18"/>
                <w:szCs w:val="18"/>
              </w:rPr>
              <w:t>x</w:t>
            </w:r>
            <w:r w:rsidR="0045146A">
              <w:rPr>
                <w:rFonts w:cs="Times New Roman"/>
                <w:sz w:val="18"/>
                <w:szCs w:val="18"/>
              </w:rPr>
              <w:t xml:space="preserve"> </w:t>
            </w:r>
            <w:r w:rsidR="0052060C">
              <w:rPr>
                <w:rFonts w:cs="Times New Roman"/>
                <w:sz w:val="18"/>
                <w:szCs w:val="18"/>
              </w:rPr>
              <w:t>Various</w:t>
            </w:r>
            <w:r w:rsidR="0045146A">
              <w:rPr>
                <w:rFonts w:cs="Times New Roman"/>
                <w:sz w:val="18"/>
                <w:szCs w:val="18"/>
              </w:rPr>
              <w:t xml:space="preserve"> points</w:t>
            </w:r>
            <w:r w:rsidRPr="002D552E">
              <w:rPr>
                <w:rFonts w:cs="Times New Roman"/>
                <w:sz w:val="18"/>
                <w:szCs w:val="18"/>
              </w:rPr>
              <w:t>)</w:t>
            </w:r>
          </w:p>
        </w:tc>
        <w:tc>
          <w:tcPr>
            <w:tcW w:w="3307" w:type="dxa"/>
            <w:vAlign w:val="center"/>
          </w:tcPr>
          <w:p w14:paraId="43D66690" w14:textId="37B08AB8" w:rsidR="002D552E" w:rsidRPr="002D552E" w:rsidRDefault="00760E87" w:rsidP="00A219F4">
            <w:pPr>
              <w:pStyle w:val="ListParagraph"/>
              <w:ind w:hanging="720"/>
              <w:jc w:val="center"/>
              <w:rPr>
                <w:rFonts w:cs="Times New Roman"/>
                <w:sz w:val="18"/>
                <w:szCs w:val="18"/>
              </w:rPr>
            </w:pPr>
            <w:r>
              <w:rPr>
                <w:rFonts w:cs="Times New Roman"/>
                <w:sz w:val="18"/>
                <w:szCs w:val="18"/>
              </w:rPr>
              <w:t>200</w:t>
            </w:r>
          </w:p>
        </w:tc>
        <w:tc>
          <w:tcPr>
            <w:tcW w:w="1890" w:type="dxa"/>
            <w:vAlign w:val="center"/>
          </w:tcPr>
          <w:p w14:paraId="43D66691" w14:textId="22682E1C" w:rsidR="002D552E" w:rsidRPr="002D552E" w:rsidRDefault="0052060C" w:rsidP="00A219F4">
            <w:pPr>
              <w:pStyle w:val="ListParagraph"/>
              <w:ind w:hanging="720"/>
              <w:jc w:val="center"/>
              <w:rPr>
                <w:rFonts w:cs="Times New Roman"/>
                <w:sz w:val="18"/>
                <w:szCs w:val="18"/>
              </w:rPr>
            </w:pPr>
            <w:r>
              <w:rPr>
                <w:rFonts w:cs="Times New Roman"/>
                <w:sz w:val="18"/>
                <w:szCs w:val="18"/>
              </w:rPr>
              <w:t>20</w:t>
            </w:r>
            <w:r w:rsidR="0045146A">
              <w:rPr>
                <w:rFonts w:cs="Times New Roman"/>
                <w:sz w:val="18"/>
                <w:szCs w:val="18"/>
              </w:rPr>
              <w:t>%</w:t>
            </w:r>
          </w:p>
        </w:tc>
      </w:tr>
      <w:tr w:rsidR="002D552E" w:rsidRPr="003A420D" w14:paraId="43D66696" w14:textId="77777777" w:rsidTr="0052060C">
        <w:trPr>
          <w:trHeight w:val="193"/>
        </w:trPr>
        <w:tc>
          <w:tcPr>
            <w:tcW w:w="2633" w:type="dxa"/>
            <w:vAlign w:val="center"/>
          </w:tcPr>
          <w:p w14:paraId="17DEF9BA" w14:textId="77777777" w:rsidR="0052060C" w:rsidRDefault="00F23CC1" w:rsidP="00A219F4">
            <w:pPr>
              <w:pStyle w:val="ListParagraph"/>
              <w:ind w:left="38" w:hanging="38"/>
              <w:jc w:val="center"/>
              <w:rPr>
                <w:rFonts w:cs="Times New Roman"/>
                <w:sz w:val="18"/>
                <w:szCs w:val="18"/>
              </w:rPr>
            </w:pPr>
            <w:r>
              <w:rPr>
                <w:rFonts w:cs="Times New Roman"/>
                <w:sz w:val="18"/>
                <w:szCs w:val="18"/>
              </w:rPr>
              <w:t xml:space="preserve">Accounting Cycle </w:t>
            </w:r>
          </w:p>
          <w:p w14:paraId="43D66693" w14:textId="797F1237" w:rsidR="002D552E" w:rsidRPr="002D552E" w:rsidRDefault="00F23CC1" w:rsidP="00A219F4">
            <w:pPr>
              <w:pStyle w:val="ListParagraph"/>
              <w:ind w:left="38" w:hanging="38"/>
              <w:jc w:val="center"/>
              <w:rPr>
                <w:rFonts w:cs="Times New Roman"/>
                <w:sz w:val="18"/>
                <w:szCs w:val="18"/>
              </w:rPr>
            </w:pPr>
            <w:r>
              <w:rPr>
                <w:rFonts w:cs="Times New Roman"/>
                <w:sz w:val="18"/>
                <w:szCs w:val="18"/>
              </w:rPr>
              <w:t>Comprehensive</w:t>
            </w:r>
            <w:r w:rsidR="0045146A">
              <w:rPr>
                <w:rFonts w:cs="Times New Roman"/>
                <w:sz w:val="18"/>
                <w:szCs w:val="18"/>
              </w:rPr>
              <w:t xml:space="preserve"> Pro</w:t>
            </w:r>
            <w:r w:rsidR="0052060C">
              <w:rPr>
                <w:rFonts w:cs="Times New Roman"/>
                <w:sz w:val="18"/>
                <w:szCs w:val="18"/>
              </w:rPr>
              <w:t>blem</w:t>
            </w:r>
            <w:r>
              <w:rPr>
                <w:rFonts w:cs="Times New Roman"/>
                <w:sz w:val="18"/>
                <w:szCs w:val="18"/>
              </w:rPr>
              <w:t xml:space="preserve"> </w:t>
            </w:r>
          </w:p>
        </w:tc>
        <w:tc>
          <w:tcPr>
            <w:tcW w:w="3307" w:type="dxa"/>
            <w:vAlign w:val="center"/>
          </w:tcPr>
          <w:p w14:paraId="43D66694" w14:textId="4D2E3B65" w:rsidR="002D552E" w:rsidRPr="002D552E" w:rsidRDefault="00760E87" w:rsidP="00A219F4">
            <w:pPr>
              <w:pStyle w:val="ListParagraph"/>
              <w:ind w:hanging="720"/>
              <w:jc w:val="center"/>
              <w:rPr>
                <w:rFonts w:cs="Times New Roman"/>
                <w:sz w:val="18"/>
                <w:szCs w:val="18"/>
              </w:rPr>
            </w:pPr>
            <w:r>
              <w:rPr>
                <w:rFonts w:cs="Times New Roman"/>
                <w:sz w:val="18"/>
                <w:szCs w:val="18"/>
              </w:rPr>
              <w:t>100</w:t>
            </w:r>
          </w:p>
        </w:tc>
        <w:tc>
          <w:tcPr>
            <w:tcW w:w="1890" w:type="dxa"/>
            <w:vAlign w:val="center"/>
          </w:tcPr>
          <w:p w14:paraId="43D66695" w14:textId="4B2EB689" w:rsidR="002D552E" w:rsidRPr="002D552E" w:rsidRDefault="0052060C" w:rsidP="00A219F4">
            <w:pPr>
              <w:pStyle w:val="ListParagraph"/>
              <w:ind w:hanging="720"/>
              <w:jc w:val="center"/>
              <w:rPr>
                <w:rFonts w:cs="Times New Roman"/>
                <w:sz w:val="18"/>
                <w:szCs w:val="18"/>
              </w:rPr>
            </w:pPr>
            <w:r>
              <w:rPr>
                <w:rFonts w:cs="Times New Roman"/>
                <w:sz w:val="18"/>
                <w:szCs w:val="18"/>
              </w:rPr>
              <w:t>10</w:t>
            </w:r>
            <w:r w:rsidR="0045146A">
              <w:rPr>
                <w:rFonts w:cs="Times New Roman"/>
                <w:sz w:val="18"/>
                <w:szCs w:val="18"/>
              </w:rPr>
              <w:t>%</w:t>
            </w:r>
          </w:p>
        </w:tc>
      </w:tr>
      <w:tr w:rsidR="002D552E" w:rsidRPr="003A420D" w14:paraId="43D6669A" w14:textId="77777777" w:rsidTr="0052060C">
        <w:trPr>
          <w:trHeight w:val="193"/>
        </w:trPr>
        <w:tc>
          <w:tcPr>
            <w:tcW w:w="2633" w:type="dxa"/>
            <w:vAlign w:val="center"/>
          </w:tcPr>
          <w:p w14:paraId="74781631" w14:textId="77777777" w:rsidR="002D552E" w:rsidRDefault="0045146A" w:rsidP="00A219F4">
            <w:pPr>
              <w:pStyle w:val="ListParagraph"/>
              <w:ind w:left="38" w:hanging="38"/>
              <w:jc w:val="center"/>
              <w:rPr>
                <w:rFonts w:cs="Times New Roman"/>
                <w:sz w:val="18"/>
                <w:szCs w:val="18"/>
              </w:rPr>
            </w:pPr>
            <w:r>
              <w:rPr>
                <w:rFonts w:cs="Times New Roman"/>
                <w:sz w:val="18"/>
                <w:szCs w:val="18"/>
              </w:rPr>
              <w:t>Classroom Activities</w:t>
            </w:r>
          </w:p>
          <w:p w14:paraId="43D66697" w14:textId="2ECC7D5B" w:rsidR="0045146A" w:rsidRPr="002D552E" w:rsidRDefault="0045146A" w:rsidP="00A219F4">
            <w:pPr>
              <w:pStyle w:val="ListParagraph"/>
              <w:ind w:left="38" w:hanging="38"/>
              <w:jc w:val="center"/>
              <w:rPr>
                <w:rFonts w:cs="Times New Roman"/>
                <w:sz w:val="18"/>
                <w:szCs w:val="18"/>
              </w:rPr>
            </w:pPr>
            <w:r>
              <w:rPr>
                <w:rFonts w:cs="Times New Roman"/>
                <w:sz w:val="18"/>
                <w:szCs w:val="18"/>
              </w:rPr>
              <w:t>(Attendance, Readings, Discussions, Cases)</w:t>
            </w:r>
          </w:p>
        </w:tc>
        <w:tc>
          <w:tcPr>
            <w:tcW w:w="3307" w:type="dxa"/>
            <w:vAlign w:val="center"/>
          </w:tcPr>
          <w:p w14:paraId="43D66698" w14:textId="678BEA82" w:rsidR="002D552E" w:rsidRPr="002D552E" w:rsidRDefault="00760E87" w:rsidP="00A219F4">
            <w:pPr>
              <w:pStyle w:val="ListParagraph"/>
              <w:ind w:hanging="720"/>
              <w:jc w:val="center"/>
              <w:rPr>
                <w:rFonts w:cs="Times New Roman"/>
                <w:sz w:val="18"/>
                <w:szCs w:val="18"/>
              </w:rPr>
            </w:pPr>
            <w:r>
              <w:rPr>
                <w:rFonts w:cs="Times New Roman"/>
                <w:sz w:val="18"/>
                <w:szCs w:val="18"/>
              </w:rPr>
              <w:t>100</w:t>
            </w:r>
          </w:p>
        </w:tc>
        <w:tc>
          <w:tcPr>
            <w:tcW w:w="1890" w:type="dxa"/>
            <w:vAlign w:val="center"/>
          </w:tcPr>
          <w:p w14:paraId="43D66699" w14:textId="140F74DF" w:rsidR="002D552E" w:rsidRPr="002D552E" w:rsidRDefault="0052060C" w:rsidP="00A219F4">
            <w:pPr>
              <w:pStyle w:val="ListParagraph"/>
              <w:ind w:hanging="720"/>
              <w:jc w:val="center"/>
              <w:rPr>
                <w:rFonts w:cs="Times New Roman"/>
                <w:sz w:val="18"/>
                <w:szCs w:val="18"/>
              </w:rPr>
            </w:pPr>
            <w:r>
              <w:rPr>
                <w:rFonts w:cs="Times New Roman"/>
                <w:sz w:val="18"/>
                <w:szCs w:val="18"/>
              </w:rPr>
              <w:t>10</w:t>
            </w:r>
            <w:r w:rsidR="0045146A">
              <w:rPr>
                <w:rFonts w:cs="Times New Roman"/>
                <w:sz w:val="18"/>
                <w:szCs w:val="18"/>
              </w:rPr>
              <w:t>%</w:t>
            </w:r>
          </w:p>
        </w:tc>
      </w:tr>
      <w:tr w:rsidR="002D552E" w:rsidRPr="003A420D" w14:paraId="43D666A2" w14:textId="77777777" w:rsidTr="0052060C">
        <w:trPr>
          <w:trHeight w:val="193"/>
        </w:trPr>
        <w:tc>
          <w:tcPr>
            <w:tcW w:w="2633" w:type="dxa"/>
            <w:vAlign w:val="center"/>
          </w:tcPr>
          <w:p w14:paraId="43D6669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Total</w:t>
            </w:r>
          </w:p>
        </w:tc>
        <w:tc>
          <w:tcPr>
            <w:tcW w:w="3307" w:type="dxa"/>
            <w:vAlign w:val="center"/>
          </w:tcPr>
          <w:p w14:paraId="43D666A0" w14:textId="0BE87B1A" w:rsidR="002D552E" w:rsidRPr="002D552E" w:rsidRDefault="00760E87" w:rsidP="00A219F4">
            <w:pPr>
              <w:pStyle w:val="ListParagraph"/>
              <w:ind w:hanging="720"/>
              <w:jc w:val="center"/>
              <w:rPr>
                <w:rFonts w:cs="Times New Roman"/>
                <w:sz w:val="18"/>
                <w:szCs w:val="18"/>
              </w:rPr>
            </w:pPr>
            <w:r>
              <w:rPr>
                <w:rFonts w:cs="Times New Roman"/>
                <w:sz w:val="18"/>
                <w:szCs w:val="18"/>
              </w:rPr>
              <w:t>1,000</w:t>
            </w:r>
          </w:p>
        </w:tc>
        <w:tc>
          <w:tcPr>
            <w:tcW w:w="1890" w:type="dxa"/>
            <w:vAlign w:val="center"/>
          </w:tcPr>
          <w:p w14:paraId="43D666A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r>
    </w:tbl>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2D75972C" w:rsidR="002D552E" w:rsidRPr="0045146A"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133546FB" w14:textId="6B0BBD01" w:rsidR="0045146A" w:rsidRDefault="0045146A" w:rsidP="0045146A">
      <w:pPr>
        <w:widowControl w:val="0"/>
        <w:autoSpaceDE w:val="0"/>
        <w:autoSpaceDN w:val="0"/>
        <w:adjustRightInd w:val="0"/>
        <w:spacing w:after="0" w:line="240" w:lineRule="auto"/>
        <w:rPr>
          <w:rFonts w:eastAsia="Times New Roman" w:cs="Times New Roman"/>
          <w:b/>
          <w:szCs w:val="24"/>
        </w:rPr>
      </w:pPr>
    </w:p>
    <w:p w14:paraId="6F96FB85" w14:textId="11EF336F" w:rsidR="003D5DBF" w:rsidRPr="003D5DBF" w:rsidRDefault="00DA0914" w:rsidP="003D5DBF">
      <w:pPr>
        <w:pStyle w:val="NormalWeb"/>
        <w:shd w:val="clear" w:color="auto" w:fill="FFFFFF"/>
        <w:rPr>
          <w:rFonts w:eastAsia="Times New Roman"/>
          <w:color w:val="000000"/>
          <w:spacing w:val="-1"/>
        </w:rPr>
      </w:pPr>
      <w:bookmarkStart w:id="0" w:name="_Hlk124407603"/>
      <w:r>
        <w:rPr>
          <w:rFonts w:eastAsia="Times New Roman"/>
          <w:b/>
        </w:rPr>
        <w:t xml:space="preserve">Sample </w:t>
      </w:r>
      <w:r w:rsidR="003D5DBF">
        <w:rPr>
          <w:rFonts w:eastAsia="Times New Roman"/>
          <w:b/>
        </w:rPr>
        <w:t>Synchronous</w:t>
      </w:r>
      <w:r>
        <w:rPr>
          <w:rFonts w:eastAsia="Times New Roman"/>
          <w:b/>
        </w:rPr>
        <w:t xml:space="preserve"> Online </w:t>
      </w:r>
      <w:r>
        <w:rPr>
          <w:rFonts w:eastAsia="Times New Roman"/>
          <w:b/>
        </w:rPr>
        <w:br/>
      </w:r>
      <w:r w:rsidR="003D5DBF" w:rsidRPr="003D5DBF">
        <w:rPr>
          <w:rFonts w:eastAsia="Times New Roman"/>
          <w:color w:val="000000"/>
          <w:spacing w:val="-1"/>
        </w:rPr>
        <w:t>This is a Synchronous Online Course with live class meetings conducted via Zoom and course materials published in Canvas.</w:t>
      </w:r>
    </w:p>
    <w:p w14:paraId="0E3C03BF" w14:textId="77777777" w:rsidR="003D5DBF" w:rsidRPr="003D5DBF" w:rsidRDefault="003D5DBF" w:rsidP="003D5DBF">
      <w:pPr>
        <w:shd w:val="clear" w:color="auto" w:fill="FFFFFF"/>
        <w:spacing w:before="100" w:beforeAutospacing="1" w:after="100" w:afterAutospacing="1" w:line="240" w:lineRule="auto"/>
        <w:rPr>
          <w:rFonts w:eastAsia="Times New Roman" w:cs="Times New Roman"/>
          <w:color w:val="000000"/>
          <w:spacing w:val="-1"/>
          <w:szCs w:val="24"/>
        </w:rPr>
      </w:pPr>
      <w:r w:rsidRPr="003D5DBF">
        <w:rPr>
          <w:rFonts w:eastAsia="Times New Roman" w:cs="Times New Roman"/>
          <w:color w:val="000000"/>
          <w:spacing w:val="-1"/>
          <w:szCs w:val="24"/>
        </w:rPr>
        <w:t>Students in this class will meet the learning outcomes by participating in a variety of activities specifically designed for a distance learning environment. </w:t>
      </w:r>
    </w:p>
    <w:p w14:paraId="2F68758D" w14:textId="77777777" w:rsidR="003D5DBF" w:rsidRPr="003D5DBF" w:rsidRDefault="003D5DBF" w:rsidP="003D5DBF">
      <w:pPr>
        <w:shd w:val="clear" w:color="auto" w:fill="FFFFFF"/>
        <w:spacing w:before="100" w:beforeAutospacing="1" w:after="0" w:line="240" w:lineRule="auto"/>
        <w:rPr>
          <w:rFonts w:eastAsia="Times New Roman" w:cs="Times New Roman"/>
          <w:color w:val="000000"/>
          <w:spacing w:val="-1"/>
          <w:szCs w:val="24"/>
        </w:rPr>
      </w:pPr>
      <w:r w:rsidRPr="003D5DBF">
        <w:rPr>
          <w:rFonts w:eastAsia="Times New Roman" w:cs="Times New Roman"/>
          <w:color w:val="000000"/>
          <w:spacing w:val="-1"/>
          <w:szCs w:val="24"/>
        </w:rPr>
        <w:t>Lecture videos will be provided to assist students in their preparation outside of the virtual classroom. Class meeting time will focus on providing students with a forum to ask questions, review homework problems, and collaborate with peers. </w:t>
      </w:r>
    </w:p>
    <w:p w14:paraId="32F2561A" w14:textId="15DDF233" w:rsidR="0045146A" w:rsidRDefault="0045146A" w:rsidP="0045146A">
      <w:pPr>
        <w:widowControl w:val="0"/>
        <w:autoSpaceDE w:val="0"/>
        <w:autoSpaceDN w:val="0"/>
        <w:adjustRightInd w:val="0"/>
        <w:spacing w:after="0" w:line="240" w:lineRule="auto"/>
        <w:rPr>
          <w:rFonts w:eastAsia="Times New Roman" w:cs="Times New Roman"/>
          <w:b/>
          <w:szCs w:val="24"/>
        </w:rPr>
      </w:pPr>
    </w:p>
    <w:p w14:paraId="7870D817" w14:textId="503587D4" w:rsidR="0045146A" w:rsidRDefault="003D5DBF" w:rsidP="0045146A">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Sample Asynchronous Online</w:t>
      </w:r>
    </w:p>
    <w:p w14:paraId="125FBE14" w14:textId="77777777" w:rsidR="003D5DBF" w:rsidRPr="003D5DBF" w:rsidRDefault="003D5DBF" w:rsidP="003D5DBF">
      <w:pPr>
        <w:shd w:val="clear" w:color="auto" w:fill="FFFFFF"/>
        <w:spacing w:after="100" w:afterAutospacing="1" w:line="240" w:lineRule="auto"/>
        <w:rPr>
          <w:rFonts w:eastAsia="Times New Roman" w:cs="Times New Roman"/>
          <w:color w:val="000000"/>
          <w:spacing w:val="-1"/>
          <w:szCs w:val="24"/>
        </w:rPr>
      </w:pPr>
      <w:r w:rsidRPr="003D5DBF">
        <w:rPr>
          <w:rFonts w:eastAsia="Times New Roman" w:cs="Times New Roman"/>
          <w:color w:val="000000"/>
          <w:spacing w:val="-1"/>
          <w:szCs w:val="24"/>
        </w:rPr>
        <w:t>Students will achieve the learning outcomes of the course by participating in a variety of learning activities specifically designed for an online environment. </w:t>
      </w:r>
    </w:p>
    <w:p w14:paraId="7E0BC7B9" w14:textId="77777777" w:rsidR="003D5DBF" w:rsidRDefault="003D5DBF" w:rsidP="003D5DBF">
      <w:pPr>
        <w:shd w:val="clear" w:color="auto" w:fill="FFFFFF"/>
        <w:spacing w:before="100" w:beforeAutospacing="1" w:after="100" w:afterAutospacing="1" w:line="240" w:lineRule="auto"/>
        <w:rPr>
          <w:rFonts w:eastAsia="Times New Roman" w:cs="Times New Roman"/>
          <w:color w:val="000000"/>
          <w:spacing w:val="-1"/>
          <w:szCs w:val="24"/>
        </w:rPr>
      </w:pPr>
      <w:r w:rsidRPr="003D5DBF">
        <w:rPr>
          <w:rFonts w:eastAsia="Times New Roman" w:cs="Times New Roman"/>
          <w:color w:val="000000"/>
          <w:spacing w:val="-1"/>
          <w:szCs w:val="24"/>
        </w:rPr>
        <w:t>These activities include discussion boards, video lectures, video problem demonstrations, accounting simulations, and group exercises. </w:t>
      </w:r>
    </w:p>
    <w:p w14:paraId="24FA08D5" w14:textId="77777777" w:rsidR="003D5DBF" w:rsidRDefault="003D5DBF" w:rsidP="003D5DBF">
      <w:pPr>
        <w:shd w:val="clear" w:color="auto" w:fill="FFFFFF"/>
        <w:spacing w:before="100" w:beforeAutospacing="1" w:after="100" w:afterAutospacing="1" w:line="240" w:lineRule="auto"/>
        <w:rPr>
          <w:rFonts w:eastAsia="Times New Roman" w:cs="Times New Roman"/>
          <w:color w:val="000000"/>
          <w:spacing w:val="-1"/>
          <w:szCs w:val="24"/>
        </w:rPr>
      </w:pPr>
      <w:r w:rsidRPr="003D5DBF">
        <w:rPr>
          <w:rFonts w:eastAsia="Times New Roman" w:cs="Times New Roman"/>
          <w:color w:val="000000"/>
          <w:spacing w:val="-1"/>
          <w:szCs w:val="24"/>
        </w:rPr>
        <w:t>Your course content will be laid out in Canvas using Weekly Modules. Each week's module will be divided into three sections:</w:t>
      </w:r>
    </w:p>
    <w:tbl>
      <w:tblPr>
        <w:tblW w:w="9510" w:type="dxa"/>
        <w:shd w:val="clear" w:color="auto" w:fill="FFFFFF"/>
        <w:tblCellMar>
          <w:top w:w="15" w:type="dxa"/>
          <w:left w:w="15" w:type="dxa"/>
          <w:bottom w:w="15" w:type="dxa"/>
          <w:right w:w="15" w:type="dxa"/>
        </w:tblCellMar>
        <w:tblLook w:val="04A0" w:firstRow="1" w:lastRow="0" w:firstColumn="1" w:lastColumn="0" w:noHBand="0" w:noVBand="1"/>
      </w:tblPr>
      <w:tblGrid>
        <w:gridCol w:w="1390"/>
        <w:gridCol w:w="8120"/>
      </w:tblGrid>
      <w:tr w:rsidR="003D5DBF" w:rsidRPr="003D5DBF" w14:paraId="102FA966" w14:textId="77777777" w:rsidTr="00854170">
        <w:tc>
          <w:tcPr>
            <w:tcW w:w="1390" w:type="dxa"/>
            <w:tcBorders>
              <w:top w:val="single" w:sz="6" w:space="0" w:color="DDDDDD"/>
              <w:left w:val="single" w:sz="6" w:space="0" w:color="DDDDDD"/>
              <w:bottom w:val="single" w:sz="6" w:space="0" w:color="DDDDDD"/>
              <w:right w:val="single" w:sz="6" w:space="0" w:color="DDDDDD"/>
            </w:tcBorders>
            <w:shd w:val="clear" w:color="auto" w:fill="EFEFEF"/>
            <w:vAlign w:val="center"/>
            <w:hideMark/>
          </w:tcPr>
          <w:p w14:paraId="27319A56" w14:textId="77777777" w:rsidR="003D5DBF" w:rsidRPr="003D5DBF" w:rsidRDefault="003D5DBF" w:rsidP="003D5DBF">
            <w:pPr>
              <w:spacing w:after="0" w:line="240" w:lineRule="auto"/>
              <w:jc w:val="center"/>
              <w:rPr>
                <w:rFonts w:eastAsia="Times New Roman" w:cs="Times New Roman"/>
                <w:color w:val="000000"/>
                <w:spacing w:val="-1"/>
                <w:szCs w:val="24"/>
              </w:rPr>
            </w:pPr>
            <w:r w:rsidRPr="003D5DBF">
              <w:rPr>
                <w:rFonts w:eastAsia="Times New Roman" w:cs="Times New Roman"/>
                <w:b/>
                <w:bCs/>
                <w:color w:val="2969B0"/>
                <w:spacing w:val="-1"/>
                <w:szCs w:val="24"/>
              </w:rPr>
              <w:t>Section</w:t>
            </w:r>
          </w:p>
        </w:tc>
        <w:tc>
          <w:tcPr>
            <w:tcW w:w="8120" w:type="dxa"/>
            <w:tcBorders>
              <w:top w:val="single" w:sz="6" w:space="0" w:color="DDDDDD"/>
              <w:left w:val="single" w:sz="6" w:space="0" w:color="DDDDDD"/>
              <w:bottom w:val="single" w:sz="6" w:space="0" w:color="DDDDDD"/>
              <w:right w:val="single" w:sz="6" w:space="0" w:color="DDDDDD"/>
            </w:tcBorders>
            <w:shd w:val="clear" w:color="auto" w:fill="EFEFEF"/>
            <w:vAlign w:val="center"/>
            <w:hideMark/>
          </w:tcPr>
          <w:p w14:paraId="34FAAF9B" w14:textId="77777777" w:rsidR="003D5DBF" w:rsidRPr="003D5DBF" w:rsidRDefault="003D5DBF" w:rsidP="003D5DBF">
            <w:pPr>
              <w:spacing w:after="0" w:line="240" w:lineRule="auto"/>
              <w:jc w:val="center"/>
              <w:rPr>
                <w:rFonts w:eastAsia="Times New Roman" w:cs="Times New Roman"/>
                <w:color w:val="000000"/>
                <w:spacing w:val="-1"/>
                <w:szCs w:val="24"/>
              </w:rPr>
            </w:pPr>
            <w:r w:rsidRPr="003D5DBF">
              <w:rPr>
                <w:rFonts w:eastAsia="Times New Roman" w:cs="Times New Roman"/>
                <w:b/>
                <w:bCs/>
                <w:color w:val="2969B0"/>
                <w:spacing w:val="-1"/>
                <w:szCs w:val="24"/>
              </w:rPr>
              <w:t>Description</w:t>
            </w:r>
          </w:p>
        </w:tc>
      </w:tr>
      <w:tr w:rsidR="003D5DBF" w:rsidRPr="003D5DBF" w14:paraId="50F4956D" w14:textId="77777777" w:rsidTr="00854170">
        <w:tc>
          <w:tcPr>
            <w:tcW w:w="139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0F826A9A" w14:textId="77777777" w:rsidR="003D5DBF" w:rsidRPr="003D5DBF" w:rsidRDefault="003D5DBF" w:rsidP="003D5DBF">
            <w:pPr>
              <w:spacing w:after="0" w:line="240" w:lineRule="auto"/>
              <w:jc w:val="center"/>
              <w:rPr>
                <w:rFonts w:eastAsia="Times New Roman" w:cs="Times New Roman"/>
                <w:color w:val="000000"/>
                <w:spacing w:val="-1"/>
                <w:szCs w:val="24"/>
              </w:rPr>
            </w:pPr>
            <w:r w:rsidRPr="003D5DBF">
              <w:rPr>
                <w:rFonts w:eastAsia="Times New Roman" w:cs="Times New Roman"/>
                <w:color w:val="000000"/>
                <w:spacing w:val="-1"/>
                <w:szCs w:val="24"/>
              </w:rPr>
              <w:t>Read</w:t>
            </w:r>
          </w:p>
        </w:tc>
        <w:tc>
          <w:tcPr>
            <w:tcW w:w="812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1940406F" w14:textId="77777777" w:rsidR="003D5DBF" w:rsidRPr="003D5DBF" w:rsidRDefault="003D5DBF" w:rsidP="003D5DBF">
            <w:pPr>
              <w:spacing w:after="0" w:line="240" w:lineRule="auto"/>
              <w:jc w:val="center"/>
              <w:rPr>
                <w:rFonts w:eastAsia="Times New Roman" w:cs="Times New Roman"/>
                <w:color w:val="000000"/>
                <w:spacing w:val="-1"/>
                <w:szCs w:val="24"/>
              </w:rPr>
            </w:pPr>
            <w:r w:rsidRPr="003D5DBF">
              <w:rPr>
                <w:rFonts w:eastAsia="Times New Roman" w:cs="Times New Roman"/>
                <w:color w:val="000000"/>
                <w:spacing w:val="-1"/>
                <w:szCs w:val="24"/>
              </w:rPr>
              <w:t>Links to Chapter &amp; Supplementary readings. You should complete all readings before continuing to the other sections of the weekly module.</w:t>
            </w:r>
          </w:p>
        </w:tc>
      </w:tr>
      <w:tr w:rsidR="003D5DBF" w:rsidRPr="003D5DBF" w14:paraId="0375BF98" w14:textId="77777777" w:rsidTr="00854170">
        <w:tc>
          <w:tcPr>
            <w:tcW w:w="139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52154BCA" w14:textId="77777777" w:rsidR="003D5DBF" w:rsidRPr="003D5DBF" w:rsidRDefault="003D5DBF" w:rsidP="003D5DBF">
            <w:pPr>
              <w:spacing w:after="0" w:line="240" w:lineRule="auto"/>
              <w:jc w:val="center"/>
              <w:rPr>
                <w:rFonts w:eastAsia="Times New Roman" w:cs="Times New Roman"/>
                <w:color w:val="000000"/>
                <w:spacing w:val="-1"/>
                <w:szCs w:val="24"/>
              </w:rPr>
            </w:pPr>
            <w:r w:rsidRPr="003D5DBF">
              <w:rPr>
                <w:rFonts w:eastAsia="Times New Roman" w:cs="Times New Roman"/>
                <w:color w:val="000000"/>
                <w:spacing w:val="-1"/>
                <w:szCs w:val="24"/>
              </w:rPr>
              <w:t>Review</w:t>
            </w:r>
          </w:p>
        </w:tc>
        <w:tc>
          <w:tcPr>
            <w:tcW w:w="812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16097261" w14:textId="77777777" w:rsidR="003D5DBF" w:rsidRPr="003D5DBF" w:rsidRDefault="003D5DBF" w:rsidP="003D5DBF">
            <w:pPr>
              <w:spacing w:after="0" w:line="240" w:lineRule="auto"/>
              <w:jc w:val="center"/>
              <w:rPr>
                <w:rFonts w:eastAsia="Times New Roman" w:cs="Times New Roman"/>
                <w:color w:val="000000"/>
                <w:spacing w:val="-1"/>
                <w:szCs w:val="24"/>
              </w:rPr>
            </w:pPr>
            <w:r w:rsidRPr="003D5DBF">
              <w:rPr>
                <w:rFonts w:eastAsia="Times New Roman" w:cs="Times New Roman"/>
                <w:color w:val="000000"/>
                <w:spacing w:val="-1"/>
                <w:szCs w:val="24"/>
              </w:rPr>
              <w:t>Links to lecture videos and other review materials. These activities are designed to reinforce what you have read and should assist you in understanding the course material. </w:t>
            </w:r>
          </w:p>
        </w:tc>
      </w:tr>
      <w:tr w:rsidR="003D5DBF" w:rsidRPr="003D5DBF" w14:paraId="1585787F" w14:textId="77777777" w:rsidTr="00854170">
        <w:tc>
          <w:tcPr>
            <w:tcW w:w="139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5743E137" w14:textId="77777777" w:rsidR="003D5DBF" w:rsidRPr="003D5DBF" w:rsidRDefault="003D5DBF" w:rsidP="003D5DBF">
            <w:pPr>
              <w:spacing w:after="0" w:line="240" w:lineRule="auto"/>
              <w:jc w:val="center"/>
              <w:rPr>
                <w:rFonts w:eastAsia="Times New Roman" w:cs="Times New Roman"/>
                <w:color w:val="000000"/>
                <w:spacing w:val="-1"/>
                <w:szCs w:val="24"/>
              </w:rPr>
            </w:pPr>
            <w:r w:rsidRPr="003D5DBF">
              <w:rPr>
                <w:rFonts w:eastAsia="Times New Roman" w:cs="Times New Roman"/>
                <w:color w:val="000000"/>
                <w:spacing w:val="-1"/>
                <w:szCs w:val="24"/>
              </w:rPr>
              <w:t>Assignments</w:t>
            </w:r>
          </w:p>
        </w:tc>
        <w:tc>
          <w:tcPr>
            <w:tcW w:w="812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6223E141" w14:textId="77777777" w:rsidR="003D5DBF" w:rsidRPr="003D5DBF" w:rsidRDefault="003D5DBF" w:rsidP="003D5DBF">
            <w:pPr>
              <w:spacing w:after="0" w:line="240" w:lineRule="auto"/>
              <w:jc w:val="center"/>
              <w:rPr>
                <w:rFonts w:eastAsia="Times New Roman" w:cs="Times New Roman"/>
                <w:color w:val="000000"/>
                <w:spacing w:val="-1"/>
                <w:szCs w:val="24"/>
              </w:rPr>
            </w:pPr>
            <w:r w:rsidRPr="003D5DBF">
              <w:rPr>
                <w:rFonts w:eastAsia="Times New Roman" w:cs="Times New Roman"/>
                <w:color w:val="000000"/>
                <w:spacing w:val="-1"/>
                <w:szCs w:val="24"/>
              </w:rPr>
              <w:t>Links to activities you will complete for a grade.</w:t>
            </w:r>
          </w:p>
        </w:tc>
      </w:tr>
    </w:tbl>
    <w:p w14:paraId="3C6C599B" w14:textId="77777777" w:rsidR="003D5DBF" w:rsidRDefault="003D5DBF" w:rsidP="003D5DBF">
      <w:pPr>
        <w:shd w:val="clear" w:color="auto" w:fill="FFFFFF"/>
        <w:spacing w:before="100" w:beforeAutospacing="1" w:after="0" w:line="240" w:lineRule="auto"/>
        <w:rPr>
          <w:rFonts w:eastAsia="Times New Roman" w:cs="Times New Roman"/>
          <w:color w:val="000000"/>
          <w:spacing w:val="-1"/>
          <w:szCs w:val="24"/>
        </w:rPr>
      </w:pPr>
      <w:r w:rsidRPr="003D5DBF">
        <w:rPr>
          <w:rFonts w:eastAsia="Times New Roman" w:cs="Times New Roman"/>
          <w:color w:val="000000"/>
          <w:spacing w:val="-1"/>
          <w:szCs w:val="24"/>
        </w:rPr>
        <w:t>All links in a module will be available any time the module is open. I recommend working through the links in the order they appear in Canvas. </w:t>
      </w:r>
    </w:p>
    <w:p w14:paraId="416DB6AF" w14:textId="77777777" w:rsidR="00443303" w:rsidRDefault="00443303" w:rsidP="003D5DBF">
      <w:pPr>
        <w:shd w:val="clear" w:color="auto" w:fill="FFFFFF"/>
        <w:spacing w:before="100" w:beforeAutospacing="1" w:after="0" w:line="240" w:lineRule="auto"/>
        <w:rPr>
          <w:rFonts w:eastAsia="Times New Roman" w:cs="Times New Roman"/>
          <w:color w:val="000000"/>
          <w:spacing w:val="-1"/>
          <w:szCs w:val="24"/>
        </w:rPr>
      </w:pPr>
    </w:p>
    <w:p w14:paraId="47EDAD35" w14:textId="77777777" w:rsidR="00443303" w:rsidRDefault="00443303" w:rsidP="003D5DBF">
      <w:pPr>
        <w:shd w:val="clear" w:color="auto" w:fill="FFFFFF"/>
        <w:spacing w:before="100" w:beforeAutospacing="1" w:after="0" w:line="240" w:lineRule="auto"/>
        <w:rPr>
          <w:rFonts w:eastAsia="Times New Roman" w:cs="Times New Roman"/>
          <w:color w:val="000000"/>
          <w:spacing w:val="-1"/>
          <w:szCs w:val="24"/>
        </w:rPr>
      </w:pPr>
    </w:p>
    <w:p w14:paraId="0D50B699" w14:textId="77777777" w:rsidR="00443303" w:rsidRDefault="00443303" w:rsidP="003D5DBF">
      <w:pPr>
        <w:shd w:val="clear" w:color="auto" w:fill="FFFFFF"/>
        <w:spacing w:before="100" w:beforeAutospacing="1" w:after="0" w:line="240" w:lineRule="auto"/>
        <w:rPr>
          <w:rFonts w:eastAsia="Times New Roman" w:cs="Times New Roman"/>
          <w:color w:val="000000"/>
          <w:spacing w:val="-1"/>
          <w:szCs w:val="24"/>
        </w:rPr>
      </w:pPr>
    </w:p>
    <w:p w14:paraId="0903C2EA" w14:textId="77777777" w:rsidR="00443303" w:rsidRDefault="00443303" w:rsidP="003D5DBF">
      <w:pPr>
        <w:shd w:val="clear" w:color="auto" w:fill="FFFFFF"/>
        <w:spacing w:before="100" w:beforeAutospacing="1" w:after="0" w:line="240" w:lineRule="auto"/>
        <w:rPr>
          <w:rFonts w:eastAsia="Times New Roman" w:cs="Times New Roman"/>
          <w:color w:val="000000"/>
          <w:spacing w:val="-1"/>
          <w:szCs w:val="24"/>
        </w:rPr>
      </w:pPr>
    </w:p>
    <w:p w14:paraId="234E8CC3" w14:textId="77777777" w:rsidR="00443303" w:rsidRDefault="00443303" w:rsidP="003D5DBF">
      <w:pPr>
        <w:shd w:val="clear" w:color="auto" w:fill="FFFFFF"/>
        <w:spacing w:before="100" w:beforeAutospacing="1" w:after="0" w:line="240" w:lineRule="auto"/>
        <w:rPr>
          <w:rFonts w:eastAsia="Times New Roman" w:cs="Times New Roman"/>
          <w:color w:val="000000"/>
          <w:spacing w:val="-1"/>
          <w:szCs w:val="24"/>
        </w:rPr>
      </w:pPr>
    </w:p>
    <w:bookmarkEnd w:id="0"/>
    <w:p w14:paraId="30A89FD1" w14:textId="77777777" w:rsidR="003D5DBF" w:rsidRDefault="003D5DBF" w:rsidP="0045146A">
      <w:pPr>
        <w:widowControl w:val="0"/>
        <w:autoSpaceDE w:val="0"/>
        <w:autoSpaceDN w:val="0"/>
        <w:adjustRightInd w:val="0"/>
        <w:spacing w:after="0" w:line="240" w:lineRule="auto"/>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lastRenderedPageBreak/>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51960D7E" w:rsidR="002D552E" w:rsidRDefault="0051463C" w:rsidP="5CCF2D65">
      <w:pPr>
        <w:widowControl w:val="0"/>
        <w:autoSpaceDE w:val="0"/>
        <w:autoSpaceDN w:val="0"/>
        <w:adjustRightInd w:val="0"/>
        <w:spacing w:after="0" w:line="240" w:lineRule="auto"/>
        <w:ind w:left="720"/>
        <w:rPr>
          <w:b/>
          <w:bCs/>
          <w:i/>
          <w:iCs/>
        </w:rPr>
      </w:pPr>
      <w:r w:rsidRPr="5CCF2D65">
        <w:rPr>
          <w:b/>
          <w:bCs/>
          <w:i/>
          <w:iCs/>
        </w:rPr>
        <w:t>(Insert sample course outline with learning o</w:t>
      </w:r>
      <w:r w:rsidR="2C528F41" w:rsidRPr="5CCF2D65">
        <w:rPr>
          <w:b/>
          <w:bCs/>
          <w:i/>
          <w:iCs/>
        </w:rPr>
        <w:t>utcom</w:t>
      </w:r>
      <w:r w:rsidRPr="5CCF2D65">
        <w:rPr>
          <w:b/>
          <w:bCs/>
          <w:i/>
          <w:iCs/>
        </w:rPr>
        <w:t>es tied to assignments / topics.)</w:t>
      </w:r>
    </w:p>
    <w:p w14:paraId="04908A45" w14:textId="38153755" w:rsidR="009258E0" w:rsidRDefault="009258E0" w:rsidP="5CCF2D65">
      <w:pPr>
        <w:widowControl w:val="0"/>
        <w:autoSpaceDE w:val="0"/>
        <w:autoSpaceDN w:val="0"/>
        <w:adjustRightInd w:val="0"/>
        <w:spacing w:after="0" w:line="240" w:lineRule="auto"/>
        <w:ind w:left="720"/>
        <w:rPr>
          <w:b/>
          <w:bCs/>
          <w:i/>
          <w:iCs/>
        </w:rPr>
      </w:pPr>
    </w:p>
    <w:p w14:paraId="20F88F8C" w14:textId="209E2540" w:rsidR="009258E0" w:rsidRDefault="009258E0" w:rsidP="5CCF2D65">
      <w:pPr>
        <w:widowControl w:val="0"/>
        <w:autoSpaceDE w:val="0"/>
        <w:autoSpaceDN w:val="0"/>
        <w:adjustRightInd w:val="0"/>
        <w:spacing w:after="0" w:line="240" w:lineRule="auto"/>
        <w:ind w:left="720"/>
        <w:rPr>
          <w:b/>
          <w:bCs/>
          <w:i/>
          <w:iCs/>
        </w:rPr>
      </w:pPr>
      <w:r>
        <w:rPr>
          <w:b/>
          <w:bCs/>
          <w:i/>
          <w:iCs/>
        </w:rPr>
        <w:t>16 Week Term</w:t>
      </w:r>
    </w:p>
    <w:p w14:paraId="1FC6F191" w14:textId="2E2E1587" w:rsidR="0045146A" w:rsidRDefault="0045146A" w:rsidP="5CCF2D65">
      <w:pPr>
        <w:widowControl w:val="0"/>
        <w:autoSpaceDE w:val="0"/>
        <w:autoSpaceDN w:val="0"/>
        <w:adjustRightInd w:val="0"/>
        <w:spacing w:after="0" w:line="240" w:lineRule="auto"/>
        <w:ind w:left="720"/>
        <w:rPr>
          <w:b/>
          <w:bCs/>
          <w:i/>
          <w:iCs/>
        </w:rPr>
      </w:pPr>
    </w:p>
    <w:tbl>
      <w:tblPr>
        <w:tblStyle w:val="TableGrid"/>
        <w:tblW w:w="0" w:type="auto"/>
        <w:tblInd w:w="720" w:type="dxa"/>
        <w:tblLook w:val="04A0" w:firstRow="1" w:lastRow="0" w:firstColumn="1" w:lastColumn="0" w:noHBand="0" w:noVBand="1"/>
      </w:tblPr>
      <w:tblGrid>
        <w:gridCol w:w="805"/>
        <w:gridCol w:w="6570"/>
        <w:gridCol w:w="1255"/>
      </w:tblGrid>
      <w:tr w:rsidR="0045146A" w14:paraId="2938406E" w14:textId="77777777" w:rsidTr="00056920">
        <w:tc>
          <w:tcPr>
            <w:tcW w:w="805" w:type="dxa"/>
          </w:tcPr>
          <w:p w14:paraId="59D14217" w14:textId="77777777" w:rsidR="0045146A" w:rsidRDefault="0045146A" w:rsidP="00056920">
            <w:pPr>
              <w:pStyle w:val="ListParagraph"/>
              <w:ind w:left="0"/>
              <w:rPr>
                <w:rFonts w:eastAsia="Times New Roman" w:cs="Times New Roman"/>
                <w:b/>
                <w:szCs w:val="24"/>
              </w:rPr>
            </w:pPr>
          </w:p>
          <w:p w14:paraId="4BE14A17" w14:textId="77777777" w:rsidR="0045146A" w:rsidRDefault="0045146A" w:rsidP="00056920">
            <w:pPr>
              <w:pStyle w:val="ListParagraph"/>
              <w:ind w:left="0"/>
              <w:rPr>
                <w:rFonts w:eastAsia="Times New Roman" w:cs="Times New Roman"/>
                <w:b/>
                <w:szCs w:val="24"/>
              </w:rPr>
            </w:pPr>
            <w:r>
              <w:rPr>
                <w:rFonts w:eastAsia="Times New Roman" w:cs="Times New Roman"/>
                <w:b/>
                <w:szCs w:val="24"/>
              </w:rPr>
              <w:t>Week</w:t>
            </w:r>
          </w:p>
        </w:tc>
        <w:tc>
          <w:tcPr>
            <w:tcW w:w="6570" w:type="dxa"/>
          </w:tcPr>
          <w:p w14:paraId="1CE4371D" w14:textId="77777777" w:rsidR="0045146A" w:rsidRDefault="0045146A" w:rsidP="00056920">
            <w:pPr>
              <w:pStyle w:val="ListParagraph"/>
              <w:ind w:left="0"/>
              <w:jc w:val="center"/>
              <w:rPr>
                <w:rFonts w:eastAsia="Times New Roman" w:cs="Times New Roman"/>
                <w:b/>
                <w:szCs w:val="24"/>
              </w:rPr>
            </w:pPr>
          </w:p>
          <w:p w14:paraId="7A231671" w14:textId="77777777" w:rsidR="0045146A" w:rsidRDefault="0045146A" w:rsidP="00056920">
            <w:pPr>
              <w:pStyle w:val="ListParagraph"/>
              <w:ind w:left="0"/>
              <w:jc w:val="center"/>
              <w:rPr>
                <w:rFonts w:eastAsia="Times New Roman" w:cs="Times New Roman"/>
                <w:b/>
                <w:szCs w:val="24"/>
              </w:rPr>
            </w:pPr>
            <w:r>
              <w:rPr>
                <w:rFonts w:eastAsia="Times New Roman" w:cs="Times New Roman"/>
                <w:b/>
                <w:szCs w:val="24"/>
              </w:rPr>
              <w:t>Topics</w:t>
            </w:r>
          </w:p>
        </w:tc>
        <w:tc>
          <w:tcPr>
            <w:tcW w:w="1255" w:type="dxa"/>
          </w:tcPr>
          <w:p w14:paraId="2F20F51F" w14:textId="77777777" w:rsidR="0045146A" w:rsidRDefault="0045146A" w:rsidP="00056920">
            <w:pPr>
              <w:pStyle w:val="ListParagraph"/>
              <w:ind w:left="0"/>
              <w:jc w:val="center"/>
              <w:rPr>
                <w:rFonts w:eastAsia="Times New Roman" w:cs="Times New Roman"/>
                <w:b/>
                <w:szCs w:val="24"/>
              </w:rPr>
            </w:pPr>
          </w:p>
          <w:p w14:paraId="1E687AB5" w14:textId="77777777" w:rsidR="0045146A" w:rsidRDefault="0045146A" w:rsidP="00056920">
            <w:pPr>
              <w:pStyle w:val="ListParagraph"/>
              <w:ind w:left="0"/>
              <w:jc w:val="center"/>
              <w:rPr>
                <w:rFonts w:eastAsia="Times New Roman" w:cs="Times New Roman"/>
                <w:b/>
                <w:szCs w:val="24"/>
              </w:rPr>
            </w:pPr>
            <w:r>
              <w:rPr>
                <w:rFonts w:eastAsia="Times New Roman" w:cs="Times New Roman"/>
                <w:b/>
                <w:szCs w:val="24"/>
              </w:rPr>
              <w:t>LOs</w:t>
            </w:r>
          </w:p>
        </w:tc>
      </w:tr>
      <w:tr w:rsidR="0045146A" w:rsidRPr="005B0BC1" w14:paraId="33CB7F89" w14:textId="77777777" w:rsidTr="00056920">
        <w:tc>
          <w:tcPr>
            <w:tcW w:w="805" w:type="dxa"/>
          </w:tcPr>
          <w:p w14:paraId="6E0C8B28" w14:textId="77777777" w:rsidR="0045146A" w:rsidRDefault="0045146A" w:rsidP="00056920">
            <w:pPr>
              <w:pStyle w:val="ListParagraph"/>
              <w:ind w:left="0"/>
              <w:jc w:val="center"/>
              <w:rPr>
                <w:rFonts w:eastAsia="Times New Roman" w:cs="Times New Roman"/>
                <w:b/>
                <w:szCs w:val="24"/>
              </w:rPr>
            </w:pPr>
            <w:r>
              <w:rPr>
                <w:rFonts w:eastAsia="Times New Roman" w:cs="Times New Roman"/>
                <w:b/>
                <w:szCs w:val="24"/>
              </w:rPr>
              <w:t>1</w:t>
            </w:r>
          </w:p>
        </w:tc>
        <w:tc>
          <w:tcPr>
            <w:tcW w:w="6570" w:type="dxa"/>
          </w:tcPr>
          <w:p w14:paraId="2232C75C" w14:textId="34E24A71" w:rsidR="0045146A" w:rsidRPr="000D24A1" w:rsidRDefault="00877269" w:rsidP="00056920">
            <w:pPr>
              <w:pStyle w:val="ListParagraph"/>
              <w:ind w:left="0"/>
              <w:rPr>
                <w:rFonts w:eastAsia="Times New Roman" w:cs="Times New Roman"/>
                <w:szCs w:val="24"/>
              </w:rPr>
            </w:pPr>
            <w:r>
              <w:rPr>
                <w:rFonts w:eastAsia="Times New Roman" w:cs="Times New Roman"/>
                <w:szCs w:val="24"/>
              </w:rPr>
              <w:t xml:space="preserve">Chapter 1: </w:t>
            </w:r>
            <w:r w:rsidR="00C263BF">
              <w:rPr>
                <w:rFonts w:eastAsia="Times New Roman" w:cs="Times New Roman"/>
                <w:szCs w:val="24"/>
              </w:rPr>
              <w:t>Role of Accounting in Society</w:t>
            </w:r>
          </w:p>
        </w:tc>
        <w:tc>
          <w:tcPr>
            <w:tcW w:w="1255" w:type="dxa"/>
          </w:tcPr>
          <w:p w14:paraId="1116D3E4" w14:textId="014134D2" w:rsidR="0045146A" w:rsidRPr="005B0BC1" w:rsidRDefault="004F1672" w:rsidP="000830C6">
            <w:pPr>
              <w:pStyle w:val="ListParagraph"/>
              <w:ind w:left="0"/>
              <w:jc w:val="center"/>
              <w:rPr>
                <w:rFonts w:eastAsia="Times New Roman" w:cs="Times New Roman"/>
                <w:szCs w:val="24"/>
              </w:rPr>
            </w:pPr>
            <w:r>
              <w:rPr>
                <w:rFonts w:eastAsia="Times New Roman" w:cs="Times New Roman"/>
                <w:szCs w:val="24"/>
              </w:rPr>
              <w:t>1</w:t>
            </w:r>
          </w:p>
        </w:tc>
      </w:tr>
      <w:tr w:rsidR="0045146A" w:rsidRPr="005B0BC1" w14:paraId="68ED866B" w14:textId="77777777" w:rsidTr="00056920">
        <w:tc>
          <w:tcPr>
            <w:tcW w:w="805" w:type="dxa"/>
          </w:tcPr>
          <w:p w14:paraId="20E87CF8" w14:textId="77777777" w:rsidR="0045146A" w:rsidRDefault="0045146A" w:rsidP="00056920">
            <w:pPr>
              <w:pStyle w:val="ListParagraph"/>
              <w:ind w:left="0"/>
              <w:jc w:val="center"/>
              <w:rPr>
                <w:rFonts w:eastAsia="Times New Roman" w:cs="Times New Roman"/>
                <w:b/>
                <w:szCs w:val="24"/>
              </w:rPr>
            </w:pPr>
            <w:r>
              <w:rPr>
                <w:rFonts w:eastAsia="Times New Roman" w:cs="Times New Roman"/>
                <w:b/>
                <w:szCs w:val="24"/>
              </w:rPr>
              <w:t>2</w:t>
            </w:r>
          </w:p>
        </w:tc>
        <w:tc>
          <w:tcPr>
            <w:tcW w:w="6570" w:type="dxa"/>
          </w:tcPr>
          <w:p w14:paraId="62A1A682" w14:textId="2F71C983" w:rsidR="0045146A" w:rsidRPr="000D24A1" w:rsidRDefault="00C263BF" w:rsidP="00056920">
            <w:pPr>
              <w:pStyle w:val="ListParagraph"/>
              <w:ind w:left="0"/>
              <w:rPr>
                <w:rFonts w:eastAsia="Times New Roman" w:cs="Times New Roman"/>
                <w:szCs w:val="24"/>
              </w:rPr>
            </w:pPr>
            <w:r>
              <w:rPr>
                <w:rFonts w:eastAsia="Times New Roman" w:cs="Times New Roman"/>
                <w:szCs w:val="24"/>
              </w:rPr>
              <w:t>Chapter 2: Introduction to Financial Statements</w:t>
            </w:r>
          </w:p>
        </w:tc>
        <w:tc>
          <w:tcPr>
            <w:tcW w:w="1255" w:type="dxa"/>
          </w:tcPr>
          <w:p w14:paraId="6E7DBDF6" w14:textId="4B198260" w:rsidR="0045146A" w:rsidRPr="005B0BC1" w:rsidRDefault="000830C6" w:rsidP="000830C6">
            <w:pPr>
              <w:pStyle w:val="ListParagraph"/>
              <w:ind w:left="0"/>
              <w:jc w:val="center"/>
              <w:rPr>
                <w:rFonts w:eastAsia="Times New Roman" w:cs="Times New Roman"/>
                <w:szCs w:val="24"/>
              </w:rPr>
            </w:pPr>
            <w:r>
              <w:rPr>
                <w:rFonts w:eastAsia="Times New Roman" w:cs="Times New Roman"/>
                <w:szCs w:val="24"/>
              </w:rPr>
              <w:t>2, 3</w:t>
            </w:r>
          </w:p>
        </w:tc>
      </w:tr>
      <w:tr w:rsidR="0045146A" w:rsidRPr="005B0BC1" w14:paraId="6F27F398" w14:textId="77777777" w:rsidTr="00056920">
        <w:tc>
          <w:tcPr>
            <w:tcW w:w="805" w:type="dxa"/>
          </w:tcPr>
          <w:p w14:paraId="7B4AA10B" w14:textId="77777777" w:rsidR="0045146A" w:rsidRDefault="0045146A" w:rsidP="00056920">
            <w:pPr>
              <w:pStyle w:val="ListParagraph"/>
              <w:ind w:left="0"/>
              <w:jc w:val="center"/>
              <w:rPr>
                <w:rFonts w:eastAsia="Times New Roman" w:cs="Times New Roman"/>
                <w:b/>
                <w:szCs w:val="24"/>
              </w:rPr>
            </w:pPr>
            <w:r>
              <w:rPr>
                <w:rFonts w:eastAsia="Times New Roman" w:cs="Times New Roman"/>
                <w:b/>
                <w:szCs w:val="24"/>
              </w:rPr>
              <w:t>3</w:t>
            </w:r>
          </w:p>
        </w:tc>
        <w:tc>
          <w:tcPr>
            <w:tcW w:w="6570" w:type="dxa"/>
          </w:tcPr>
          <w:p w14:paraId="1DF6B5F0" w14:textId="18820E20" w:rsidR="0045146A" w:rsidRPr="000D24A1" w:rsidRDefault="00C263BF" w:rsidP="00056920">
            <w:pPr>
              <w:pStyle w:val="ListParagraph"/>
              <w:ind w:left="0"/>
              <w:rPr>
                <w:rFonts w:eastAsia="Times New Roman" w:cs="Times New Roman"/>
                <w:szCs w:val="24"/>
              </w:rPr>
            </w:pPr>
            <w:r>
              <w:rPr>
                <w:rFonts w:eastAsia="Times New Roman" w:cs="Times New Roman"/>
                <w:szCs w:val="24"/>
              </w:rPr>
              <w:t>Chapter 3: Analyzing and Recording Transactions</w:t>
            </w:r>
          </w:p>
        </w:tc>
        <w:tc>
          <w:tcPr>
            <w:tcW w:w="1255" w:type="dxa"/>
          </w:tcPr>
          <w:p w14:paraId="1CAE8B6F" w14:textId="28ED1A1D" w:rsidR="0045146A" w:rsidRPr="005B0BC1" w:rsidRDefault="000830C6" w:rsidP="000830C6">
            <w:pPr>
              <w:pStyle w:val="ListParagraph"/>
              <w:ind w:left="0"/>
              <w:jc w:val="center"/>
              <w:rPr>
                <w:rFonts w:eastAsia="Times New Roman" w:cs="Times New Roman"/>
                <w:szCs w:val="24"/>
              </w:rPr>
            </w:pPr>
            <w:r>
              <w:rPr>
                <w:rFonts w:eastAsia="Times New Roman" w:cs="Times New Roman"/>
                <w:szCs w:val="24"/>
              </w:rPr>
              <w:t xml:space="preserve">3, </w:t>
            </w:r>
            <w:r w:rsidR="004F1672">
              <w:rPr>
                <w:rFonts w:eastAsia="Times New Roman" w:cs="Times New Roman"/>
                <w:szCs w:val="24"/>
              </w:rPr>
              <w:t>4</w:t>
            </w:r>
          </w:p>
        </w:tc>
      </w:tr>
      <w:tr w:rsidR="0045146A" w:rsidRPr="005B0BC1" w14:paraId="75523D9D" w14:textId="77777777" w:rsidTr="00056920">
        <w:tc>
          <w:tcPr>
            <w:tcW w:w="805" w:type="dxa"/>
          </w:tcPr>
          <w:p w14:paraId="6AB8F8FD" w14:textId="77777777" w:rsidR="0045146A" w:rsidRDefault="0045146A" w:rsidP="00056920">
            <w:pPr>
              <w:pStyle w:val="ListParagraph"/>
              <w:ind w:left="0"/>
              <w:jc w:val="center"/>
              <w:rPr>
                <w:rFonts w:eastAsia="Times New Roman" w:cs="Times New Roman"/>
                <w:b/>
                <w:szCs w:val="24"/>
              </w:rPr>
            </w:pPr>
            <w:r>
              <w:rPr>
                <w:rFonts w:eastAsia="Times New Roman" w:cs="Times New Roman"/>
                <w:b/>
                <w:szCs w:val="24"/>
              </w:rPr>
              <w:t>4</w:t>
            </w:r>
          </w:p>
        </w:tc>
        <w:tc>
          <w:tcPr>
            <w:tcW w:w="6570" w:type="dxa"/>
          </w:tcPr>
          <w:p w14:paraId="6CB32ECF" w14:textId="15314671" w:rsidR="0045146A" w:rsidRPr="000D24A1" w:rsidRDefault="00C263BF" w:rsidP="00056920">
            <w:pPr>
              <w:pStyle w:val="ListParagraph"/>
              <w:ind w:left="0"/>
              <w:rPr>
                <w:rFonts w:eastAsia="Times New Roman" w:cs="Times New Roman"/>
                <w:szCs w:val="24"/>
              </w:rPr>
            </w:pPr>
            <w:r>
              <w:rPr>
                <w:rFonts w:eastAsia="Times New Roman" w:cs="Times New Roman"/>
                <w:szCs w:val="24"/>
              </w:rPr>
              <w:t>Chapter 4: The Adjustment Process</w:t>
            </w:r>
          </w:p>
        </w:tc>
        <w:tc>
          <w:tcPr>
            <w:tcW w:w="1255" w:type="dxa"/>
          </w:tcPr>
          <w:p w14:paraId="3117B39C" w14:textId="1F901E04" w:rsidR="0045146A" w:rsidRPr="005B0BC1" w:rsidRDefault="000830C6" w:rsidP="000830C6">
            <w:pPr>
              <w:pStyle w:val="ListParagraph"/>
              <w:ind w:left="0"/>
              <w:jc w:val="center"/>
              <w:rPr>
                <w:rFonts w:eastAsia="Times New Roman" w:cs="Times New Roman"/>
                <w:szCs w:val="24"/>
              </w:rPr>
            </w:pPr>
            <w:r>
              <w:rPr>
                <w:rFonts w:eastAsia="Times New Roman" w:cs="Times New Roman"/>
                <w:szCs w:val="24"/>
              </w:rPr>
              <w:t xml:space="preserve">3, </w:t>
            </w:r>
            <w:r w:rsidR="004F1672">
              <w:rPr>
                <w:rFonts w:eastAsia="Times New Roman" w:cs="Times New Roman"/>
                <w:szCs w:val="24"/>
              </w:rPr>
              <w:t>4</w:t>
            </w:r>
          </w:p>
        </w:tc>
      </w:tr>
      <w:tr w:rsidR="0045146A" w:rsidRPr="005B0BC1" w14:paraId="6CC24271" w14:textId="77777777" w:rsidTr="00056920">
        <w:tc>
          <w:tcPr>
            <w:tcW w:w="805" w:type="dxa"/>
          </w:tcPr>
          <w:p w14:paraId="6F1296FC" w14:textId="77777777" w:rsidR="0045146A" w:rsidRDefault="0045146A" w:rsidP="00056920">
            <w:pPr>
              <w:pStyle w:val="ListParagraph"/>
              <w:ind w:left="0"/>
              <w:jc w:val="center"/>
              <w:rPr>
                <w:rFonts w:eastAsia="Times New Roman" w:cs="Times New Roman"/>
                <w:b/>
                <w:szCs w:val="24"/>
              </w:rPr>
            </w:pPr>
            <w:r>
              <w:rPr>
                <w:rFonts w:eastAsia="Times New Roman" w:cs="Times New Roman"/>
                <w:b/>
                <w:szCs w:val="24"/>
              </w:rPr>
              <w:t>5</w:t>
            </w:r>
          </w:p>
        </w:tc>
        <w:tc>
          <w:tcPr>
            <w:tcW w:w="6570" w:type="dxa"/>
          </w:tcPr>
          <w:p w14:paraId="5B75506E" w14:textId="7830055C" w:rsidR="0045146A" w:rsidRPr="000D24A1" w:rsidRDefault="00C263BF" w:rsidP="00056920">
            <w:pPr>
              <w:pStyle w:val="ListParagraph"/>
              <w:ind w:left="0"/>
              <w:rPr>
                <w:rFonts w:eastAsia="Times New Roman" w:cs="Times New Roman"/>
                <w:szCs w:val="24"/>
              </w:rPr>
            </w:pPr>
            <w:r>
              <w:rPr>
                <w:rFonts w:eastAsia="Times New Roman" w:cs="Times New Roman"/>
                <w:szCs w:val="24"/>
              </w:rPr>
              <w:t>Chapter 5: Completing the Accounting Cycle</w:t>
            </w:r>
          </w:p>
        </w:tc>
        <w:tc>
          <w:tcPr>
            <w:tcW w:w="1255" w:type="dxa"/>
          </w:tcPr>
          <w:p w14:paraId="3E9B741D" w14:textId="3C711386" w:rsidR="0045146A" w:rsidRPr="005B0BC1" w:rsidRDefault="000830C6" w:rsidP="000830C6">
            <w:pPr>
              <w:pStyle w:val="ListParagraph"/>
              <w:ind w:left="0"/>
              <w:jc w:val="center"/>
              <w:rPr>
                <w:rFonts w:eastAsia="Times New Roman" w:cs="Times New Roman"/>
                <w:szCs w:val="24"/>
              </w:rPr>
            </w:pPr>
            <w:r>
              <w:rPr>
                <w:rFonts w:eastAsia="Times New Roman" w:cs="Times New Roman"/>
                <w:szCs w:val="24"/>
              </w:rPr>
              <w:t xml:space="preserve">3, </w:t>
            </w:r>
            <w:r w:rsidR="004F1672">
              <w:rPr>
                <w:rFonts w:eastAsia="Times New Roman" w:cs="Times New Roman"/>
                <w:szCs w:val="24"/>
              </w:rPr>
              <w:t>4</w:t>
            </w:r>
            <w:r>
              <w:rPr>
                <w:rFonts w:eastAsia="Times New Roman" w:cs="Times New Roman"/>
                <w:szCs w:val="24"/>
              </w:rPr>
              <w:t>, 5</w:t>
            </w:r>
          </w:p>
        </w:tc>
      </w:tr>
      <w:tr w:rsidR="0045146A" w:rsidRPr="005B0BC1" w14:paraId="34A08ADE" w14:textId="77777777" w:rsidTr="00056920">
        <w:tc>
          <w:tcPr>
            <w:tcW w:w="805" w:type="dxa"/>
          </w:tcPr>
          <w:p w14:paraId="737BD4F2" w14:textId="77777777" w:rsidR="0045146A" w:rsidRDefault="0045146A" w:rsidP="00056920">
            <w:pPr>
              <w:pStyle w:val="ListParagraph"/>
              <w:ind w:left="0"/>
              <w:jc w:val="center"/>
              <w:rPr>
                <w:rFonts w:eastAsia="Times New Roman" w:cs="Times New Roman"/>
                <w:b/>
                <w:szCs w:val="24"/>
              </w:rPr>
            </w:pPr>
            <w:r>
              <w:rPr>
                <w:rFonts w:eastAsia="Times New Roman" w:cs="Times New Roman"/>
                <w:b/>
                <w:szCs w:val="24"/>
              </w:rPr>
              <w:t>6</w:t>
            </w:r>
          </w:p>
        </w:tc>
        <w:tc>
          <w:tcPr>
            <w:tcW w:w="6570" w:type="dxa"/>
          </w:tcPr>
          <w:p w14:paraId="667B795E" w14:textId="77777777" w:rsidR="00C263BF" w:rsidRDefault="00C263BF" w:rsidP="00056920">
            <w:pPr>
              <w:pStyle w:val="ListParagraph"/>
              <w:ind w:left="0"/>
              <w:rPr>
                <w:rFonts w:eastAsia="Times New Roman" w:cs="Times New Roman"/>
                <w:szCs w:val="24"/>
              </w:rPr>
            </w:pPr>
            <w:r>
              <w:rPr>
                <w:rFonts w:eastAsia="Times New Roman" w:cs="Times New Roman"/>
                <w:szCs w:val="24"/>
              </w:rPr>
              <w:t>Unit 1 Exam (Chapters 1 – 5)</w:t>
            </w:r>
          </w:p>
          <w:p w14:paraId="70A53754" w14:textId="29EBFA92" w:rsidR="0045146A" w:rsidRPr="000D24A1" w:rsidRDefault="00C263BF" w:rsidP="00056920">
            <w:pPr>
              <w:pStyle w:val="ListParagraph"/>
              <w:ind w:left="0"/>
              <w:rPr>
                <w:rFonts w:eastAsia="Times New Roman" w:cs="Times New Roman"/>
                <w:szCs w:val="24"/>
              </w:rPr>
            </w:pPr>
            <w:r>
              <w:rPr>
                <w:rFonts w:eastAsia="Times New Roman" w:cs="Times New Roman"/>
                <w:szCs w:val="24"/>
              </w:rPr>
              <w:t>&amp; Accounting Cycle Comprehensive Problem</w:t>
            </w:r>
          </w:p>
        </w:tc>
        <w:tc>
          <w:tcPr>
            <w:tcW w:w="1255" w:type="dxa"/>
          </w:tcPr>
          <w:p w14:paraId="0D48959E" w14:textId="67A4147F" w:rsidR="0045146A" w:rsidRPr="005B0BC1" w:rsidRDefault="000830C6" w:rsidP="000830C6">
            <w:pPr>
              <w:pStyle w:val="ListParagraph"/>
              <w:ind w:left="0"/>
              <w:jc w:val="center"/>
              <w:rPr>
                <w:rFonts w:eastAsia="Times New Roman" w:cs="Times New Roman"/>
                <w:szCs w:val="24"/>
              </w:rPr>
            </w:pPr>
            <w:r>
              <w:rPr>
                <w:rFonts w:eastAsia="Times New Roman" w:cs="Times New Roman"/>
                <w:szCs w:val="24"/>
              </w:rPr>
              <w:t>1 - 5</w:t>
            </w:r>
          </w:p>
        </w:tc>
      </w:tr>
      <w:tr w:rsidR="0045146A" w:rsidRPr="005B0BC1" w14:paraId="73046AD9" w14:textId="77777777" w:rsidTr="00056920">
        <w:tc>
          <w:tcPr>
            <w:tcW w:w="805" w:type="dxa"/>
          </w:tcPr>
          <w:p w14:paraId="0DFC3088" w14:textId="77777777" w:rsidR="0045146A" w:rsidRDefault="0045146A" w:rsidP="00056920">
            <w:pPr>
              <w:pStyle w:val="ListParagraph"/>
              <w:ind w:left="0"/>
              <w:jc w:val="center"/>
              <w:rPr>
                <w:rFonts w:eastAsia="Times New Roman" w:cs="Times New Roman"/>
                <w:b/>
                <w:szCs w:val="24"/>
              </w:rPr>
            </w:pPr>
            <w:r>
              <w:rPr>
                <w:rFonts w:eastAsia="Times New Roman" w:cs="Times New Roman"/>
                <w:b/>
                <w:szCs w:val="24"/>
              </w:rPr>
              <w:t>7</w:t>
            </w:r>
          </w:p>
        </w:tc>
        <w:tc>
          <w:tcPr>
            <w:tcW w:w="6570" w:type="dxa"/>
          </w:tcPr>
          <w:p w14:paraId="1EDE88A1" w14:textId="1BE474A5" w:rsidR="0045146A" w:rsidRPr="002E054D" w:rsidRDefault="00C263BF" w:rsidP="00056920">
            <w:pPr>
              <w:pStyle w:val="ListParagraph"/>
              <w:ind w:left="0"/>
              <w:rPr>
                <w:rFonts w:eastAsia="Times New Roman" w:cs="Times New Roman"/>
                <w:bCs/>
                <w:szCs w:val="24"/>
              </w:rPr>
            </w:pPr>
            <w:r>
              <w:rPr>
                <w:rFonts w:eastAsia="Times New Roman" w:cs="Times New Roman"/>
                <w:bCs/>
                <w:szCs w:val="24"/>
              </w:rPr>
              <w:t>Chapter 6: Merchandising Transactions</w:t>
            </w:r>
          </w:p>
        </w:tc>
        <w:tc>
          <w:tcPr>
            <w:tcW w:w="1255" w:type="dxa"/>
          </w:tcPr>
          <w:p w14:paraId="5A2C5D4E" w14:textId="36FF352F" w:rsidR="0045146A" w:rsidRPr="005B0BC1" w:rsidRDefault="000830C6" w:rsidP="000830C6">
            <w:pPr>
              <w:pStyle w:val="ListParagraph"/>
              <w:ind w:left="0"/>
              <w:jc w:val="center"/>
              <w:rPr>
                <w:rFonts w:eastAsia="Times New Roman" w:cs="Times New Roman"/>
                <w:szCs w:val="24"/>
              </w:rPr>
            </w:pPr>
            <w:r>
              <w:rPr>
                <w:rFonts w:eastAsia="Times New Roman" w:cs="Times New Roman"/>
                <w:szCs w:val="24"/>
              </w:rPr>
              <w:t>3, 4, 6</w:t>
            </w:r>
          </w:p>
        </w:tc>
      </w:tr>
      <w:tr w:rsidR="0045146A" w:rsidRPr="005B0BC1" w14:paraId="0389FDD3" w14:textId="77777777" w:rsidTr="00056920">
        <w:tc>
          <w:tcPr>
            <w:tcW w:w="805" w:type="dxa"/>
          </w:tcPr>
          <w:p w14:paraId="0B840E28" w14:textId="77777777" w:rsidR="0045146A" w:rsidRDefault="0045146A" w:rsidP="00056920">
            <w:pPr>
              <w:pStyle w:val="ListParagraph"/>
              <w:ind w:left="0"/>
              <w:jc w:val="center"/>
              <w:rPr>
                <w:rFonts w:eastAsia="Times New Roman" w:cs="Times New Roman"/>
                <w:b/>
                <w:szCs w:val="24"/>
              </w:rPr>
            </w:pPr>
            <w:r>
              <w:rPr>
                <w:rFonts w:eastAsia="Times New Roman" w:cs="Times New Roman"/>
                <w:b/>
                <w:szCs w:val="24"/>
              </w:rPr>
              <w:t>8</w:t>
            </w:r>
          </w:p>
        </w:tc>
        <w:tc>
          <w:tcPr>
            <w:tcW w:w="6570" w:type="dxa"/>
          </w:tcPr>
          <w:p w14:paraId="641FC9CE" w14:textId="734BD375" w:rsidR="0045146A" w:rsidRPr="000D24A1" w:rsidRDefault="002663C3" w:rsidP="00056920">
            <w:pPr>
              <w:pStyle w:val="ListParagraph"/>
              <w:ind w:left="0"/>
              <w:rPr>
                <w:rFonts w:eastAsia="Times New Roman" w:cs="Times New Roman"/>
                <w:szCs w:val="24"/>
              </w:rPr>
            </w:pPr>
            <w:r>
              <w:rPr>
                <w:rFonts w:eastAsia="Times New Roman" w:cs="Times New Roman"/>
                <w:szCs w:val="24"/>
              </w:rPr>
              <w:t>Chapter 8: Fraud, Internal Controls, and Cash</w:t>
            </w:r>
          </w:p>
        </w:tc>
        <w:tc>
          <w:tcPr>
            <w:tcW w:w="1255" w:type="dxa"/>
          </w:tcPr>
          <w:p w14:paraId="328DC34C" w14:textId="545EB972" w:rsidR="0045146A" w:rsidRPr="005B0BC1" w:rsidRDefault="000830C6" w:rsidP="000830C6">
            <w:pPr>
              <w:pStyle w:val="ListParagraph"/>
              <w:ind w:left="0"/>
              <w:jc w:val="center"/>
              <w:rPr>
                <w:rFonts w:eastAsia="Times New Roman" w:cs="Times New Roman"/>
                <w:szCs w:val="24"/>
              </w:rPr>
            </w:pPr>
            <w:r>
              <w:rPr>
                <w:rFonts w:eastAsia="Times New Roman" w:cs="Times New Roman"/>
                <w:szCs w:val="24"/>
              </w:rPr>
              <w:t>3, 4, 6</w:t>
            </w:r>
          </w:p>
        </w:tc>
      </w:tr>
      <w:tr w:rsidR="0045146A" w:rsidRPr="005B0BC1" w14:paraId="506B344C" w14:textId="77777777" w:rsidTr="00056920">
        <w:tc>
          <w:tcPr>
            <w:tcW w:w="805" w:type="dxa"/>
          </w:tcPr>
          <w:p w14:paraId="5FDB3881" w14:textId="77777777" w:rsidR="0045146A" w:rsidRDefault="0045146A" w:rsidP="00056920">
            <w:pPr>
              <w:pStyle w:val="ListParagraph"/>
              <w:ind w:left="0"/>
              <w:jc w:val="center"/>
              <w:rPr>
                <w:rFonts w:eastAsia="Times New Roman" w:cs="Times New Roman"/>
                <w:b/>
                <w:szCs w:val="24"/>
              </w:rPr>
            </w:pPr>
            <w:r>
              <w:rPr>
                <w:rFonts w:eastAsia="Times New Roman" w:cs="Times New Roman"/>
                <w:b/>
                <w:szCs w:val="24"/>
              </w:rPr>
              <w:t>9</w:t>
            </w:r>
          </w:p>
        </w:tc>
        <w:tc>
          <w:tcPr>
            <w:tcW w:w="6570" w:type="dxa"/>
          </w:tcPr>
          <w:p w14:paraId="7813972F" w14:textId="495A5172" w:rsidR="0045146A" w:rsidRPr="000D24A1" w:rsidRDefault="002663C3" w:rsidP="00056920">
            <w:pPr>
              <w:pStyle w:val="ListParagraph"/>
              <w:ind w:left="0"/>
              <w:rPr>
                <w:rFonts w:eastAsia="Times New Roman" w:cs="Times New Roman"/>
                <w:szCs w:val="24"/>
              </w:rPr>
            </w:pPr>
            <w:r>
              <w:rPr>
                <w:rFonts w:eastAsia="Times New Roman" w:cs="Times New Roman"/>
                <w:szCs w:val="24"/>
              </w:rPr>
              <w:t>Chapter 9: Accounting for Receivables</w:t>
            </w:r>
          </w:p>
        </w:tc>
        <w:tc>
          <w:tcPr>
            <w:tcW w:w="1255" w:type="dxa"/>
          </w:tcPr>
          <w:p w14:paraId="229BDC9D" w14:textId="2FBA4A27" w:rsidR="0045146A" w:rsidRPr="005B0BC1" w:rsidRDefault="004F1672" w:rsidP="000830C6">
            <w:pPr>
              <w:pStyle w:val="ListParagraph"/>
              <w:ind w:left="0"/>
              <w:jc w:val="center"/>
              <w:rPr>
                <w:rFonts w:eastAsia="Times New Roman" w:cs="Times New Roman"/>
                <w:szCs w:val="24"/>
              </w:rPr>
            </w:pPr>
            <w:r>
              <w:rPr>
                <w:rFonts w:eastAsia="Times New Roman" w:cs="Times New Roman"/>
                <w:szCs w:val="24"/>
              </w:rPr>
              <w:t>3, 4, 6</w:t>
            </w:r>
          </w:p>
        </w:tc>
      </w:tr>
      <w:tr w:rsidR="0045146A" w:rsidRPr="005B0BC1" w14:paraId="01C8408C" w14:textId="77777777" w:rsidTr="00056920">
        <w:tc>
          <w:tcPr>
            <w:tcW w:w="805" w:type="dxa"/>
          </w:tcPr>
          <w:p w14:paraId="3BC22977" w14:textId="77777777" w:rsidR="0045146A" w:rsidRDefault="0045146A" w:rsidP="00056920">
            <w:pPr>
              <w:pStyle w:val="ListParagraph"/>
              <w:ind w:left="0"/>
              <w:jc w:val="center"/>
              <w:rPr>
                <w:rFonts w:eastAsia="Times New Roman" w:cs="Times New Roman"/>
                <w:b/>
                <w:szCs w:val="24"/>
              </w:rPr>
            </w:pPr>
            <w:r>
              <w:rPr>
                <w:rFonts w:eastAsia="Times New Roman" w:cs="Times New Roman"/>
                <w:b/>
                <w:szCs w:val="24"/>
              </w:rPr>
              <w:t>10</w:t>
            </w:r>
          </w:p>
        </w:tc>
        <w:tc>
          <w:tcPr>
            <w:tcW w:w="6570" w:type="dxa"/>
          </w:tcPr>
          <w:p w14:paraId="22BD9C9D" w14:textId="4D0F8DD5" w:rsidR="0045146A" w:rsidRPr="000D24A1" w:rsidRDefault="002663C3" w:rsidP="00056920">
            <w:pPr>
              <w:pStyle w:val="ListParagraph"/>
              <w:ind w:left="0"/>
              <w:rPr>
                <w:rFonts w:eastAsia="Times New Roman" w:cs="Times New Roman"/>
                <w:szCs w:val="24"/>
              </w:rPr>
            </w:pPr>
            <w:r>
              <w:rPr>
                <w:rFonts w:eastAsia="Times New Roman" w:cs="Times New Roman"/>
                <w:szCs w:val="24"/>
              </w:rPr>
              <w:t>Chapter 10: Inventory</w:t>
            </w:r>
          </w:p>
        </w:tc>
        <w:tc>
          <w:tcPr>
            <w:tcW w:w="1255" w:type="dxa"/>
          </w:tcPr>
          <w:p w14:paraId="5F2DF977" w14:textId="5C0CCC74" w:rsidR="0045146A" w:rsidRPr="005B0BC1" w:rsidRDefault="004F1672" w:rsidP="000830C6">
            <w:pPr>
              <w:pStyle w:val="ListParagraph"/>
              <w:ind w:left="0"/>
              <w:jc w:val="center"/>
              <w:rPr>
                <w:rFonts w:eastAsia="Times New Roman" w:cs="Times New Roman"/>
                <w:szCs w:val="24"/>
              </w:rPr>
            </w:pPr>
            <w:r>
              <w:rPr>
                <w:rFonts w:eastAsia="Times New Roman" w:cs="Times New Roman"/>
                <w:szCs w:val="24"/>
              </w:rPr>
              <w:t>3, 4, 6</w:t>
            </w:r>
          </w:p>
        </w:tc>
      </w:tr>
      <w:tr w:rsidR="0045146A" w:rsidRPr="005B0BC1" w14:paraId="30AF27FC" w14:textId="77777777" w:rsidTr="00056920">
        <w:tc>
          <w:tcPr>
            <w:tcW w:w="805" w:type="dxa"/>
          </w:tcPr>
          <w:p w14:paraId="7A60E710" w14:textId="77777777" w:rsidR="0045146A" w:rsidRDefault="0045146A" w:rsidP="00056920">
            <w:pPr>
              <w:pStyle w:val="ListParagraph"/>
              <w:ind w:left="0"/>
              <w:jc w:val="center"/>
              <w:rPr>
                <w:rFonts w:eastAsia="Times New Roman" w:cs="Times New Roman"/>
                <w:b/>
                <w:szCs w:val="24"/>
              </w:rPr>
            </w:pPr>
            <w:r>
              <w:rPr>
                <w:rFonts w:eastAsia="Times New Roman" w:cs="Times New Roman"/>
                <w:b/>
                <w:szCs w:val="24"/>
              </w:rPr>
              <w:t>11</w:t>
            </w:r>
          </w:p>
        </w:tc>
        <w:tc>
          <w:tcPr>
            <w:tcW w:w="6570" w:type="dxa"/>
          </w:tcPr>
          <w:p w14:paraId="728D5775" w14:textId="7665F320" w:rsidR="0045146A" w:rsidRPr="000D24A1" w:rsidRDefault="002663C3" w:rsidP="00056920">
            <w:pPr>
              <w:pStyle w:val="ListParagraph"/>
              <w:ind w:left="0"/>
              <w:rPr>
                <w:rFonts w:eastAsia="Times New Roman" w:cs="Times New Roman"/>
                <w:szCs w:val="24"/>
              </w:rPr>
            </w:pPr>
            <w:r>
              <w:rPr>
                <w:rFonts w:eastAsia="Times New Roman" w:cs="Times New Roman"/>
                <w:szCs w:val="24"/>
              </w:rPr>
              <w:t>Unit 2 Exam (Chapters 6, 8 – 10)</w:t>
            </w:r>
          </w:p>
        </w:tc>
        <w:tc>
          <w:tcPr>
            <w:tcW w:w="1255" w:type="dxa"/>
          </w:tcPr>
          <w:p w14:paraId="33612402" w14:textId="739C002C" w:rsidR="0045146A" w:rsidRPr="005B0BC1" w:rsidRDefault="004F1672" w:rsidP="000830C6">
            <w:pPr>
              <w:pStyle w:val="ListParagraph"/>
              <w:ind w:left="0"/>
              <w:jc w:val="center"/>
              <w:rPr>
                <w:rFonts w:eastAsia="Times New Roman" w:cs="Times New Roman"/>
                <w:szCs w:val="24"/>
              </w:rPr>
            </w:pPr>
            <w:r>
              <w:rPr>
                <w:rFonts w:eastAsia="Times New Roman" w:cs="Times New Roman"/>
                <w:szCs w:val="24"/>
              </w:rPr>
              <w:t>3, 4, 6</w:t>
            </w:r>
          </w:p>
        </w:tc>
      </w:tr>
      <w:tr w:rsidR="002663C3" w:rsidRPr="005B0BC1" w14:paraId="26C2D291" w14:textId="77777777" w:rsidTr="00056920">
        <w:tc>
          <w:tcPr>
            <w:tcW w:w="805" w:type="dxa"/>
          </w:tcPr>
          <w:p w14:paraId="4A9DBE6C" w14:textId="77777777" w:rsidR="002663C3" w:rsidRDefault="002663C3" w:rsidP="002663C3">
            <w:pPr>
              <w:pStyle w:val="ListParagraph"/>
              <w:ind w:left="0"/>
              <w:jc w:val="center"/>
              <w:rPr>
                <w:rFonts w:eastAsia="Times New Roman" w:cs="Times New Roman"/>
                <w:b/>
                <w:szCs w:val="24"/>
              </w:rPr>
            </w:pPr>
            <w:r>
              <w:rPr>
                <w:rFonts w:eastAsia="Times New Roman" w:cs="Times New Roman"/>
                <w:b/>
                <w:szCs w:val="24"/>
              </w:rPr>
              <w:t>12</w:t>
            </w:r>
          </w:p>
        </w:tc>
        <w:tc>
          <w:tcPr>
            <w:tcW w:w="6570" w:type="dxa"/>
          </w:tcPr>
          <w:p w14:paraId="209F00D7" w14:textId="036F1D48" w:rsidR="002663C3" w:rsidRPr="000D24A1" w:rsidRDefault="002663C3" w:rsidP="002663C3">
            <w:pPr>
              <w:pStyle w:val="ListParagraph"/>
              <w:ind w:left="0"/>
              <w:rPr>
                <w:rFonts w:eastAsia="Times New Roman" w:cs="Times New Roman"/>
                <w:szCs w:val="24"/>
              </w:rPr>
            </w:pPr>
            <w:r>
              <w:rPr>
                <w:rFonts w:eastAsia="Times New Roman" w:cs="Times New Roman"/>
                <w:szCs w:val="24"/>
              </w:rPr>
              <w:t>Chapter 11: Long-Term Assets</w:t>
            </w:r>
          </w:p>
        </w:tc>
        <w:tc>
          <w:tcPr>
            <w:tcW w:w="1255" w:type="dxa"/>
          </w:tcPr>
          <w:p w14:paraId="0EEFF626" w14:textId="607BDE5A" w:rsidR="002663C3" w:rsidRPr="005B0BC1" w:rsidRDefault="002663C3" w:rsidP="000830C6">
            <w:pPr>
              <w:pStyle w:val="ListParagraph"/>
              <w:ind w:left="0"/>
              <w:jc w:val="center"/>
              <w:rPr>
                <w:rFonts w:eastAsia="Times New Roman" w:cs="Times New Roman"/>
                <w:szCs w:val="24"/>
              </w:rPr>
            </w:pPr>
            <w:r>
              <w:rPr>
                <w:rFonts w:eastAsia="Times New Roman" w:cs="Times New Roman"/>
                <w:szCs w:val="24"/>
              </w:rPr>
              <w:t>3, 4, 6</w:t>
            </w:r>
          </w:p>
        </w:tc>
      </w:tr>
      <w:tr w:rsidR="002663C3" w:rsidRPr="005B0BC1" w14:paraId="371353C1" w14:textId="77777777" w:rsidTr="00056920">
        <w:tc>
          <w:tcPr>
            <w:tcW w:w="805" w:type="dxa"/>
          </w:tcPr>
          <w:p w14:paraId="1B14D873" w14:textId="77777777" w:rsidR="002663C3" w:rsidRDefault="002663C3" w:rsidP="002663C3">
            <w:pPr>
              <w:pStyle w:val="ListParagraph"/>
              <w:ind w:left="0"/>
              <w:jc w:val="center"/>
              <w:rPr>
                <w:rFonts w:eastAsia="Times New Roman" w:cs="Times New Roman"/>
                <w:b/>
                <w:szCs w:val="24"/>
              </w:rPr>
            </w:pPr>
            <w:r>
              <w:rPr>
                <w:rFonts w:eastAsia="Times New Roman" w:cs="Times New Roman"/>
                <w:b/>
                <w:szCs w:val="24"/>
              </w:rPr>
              <w:t>13</w:t>
            </w:r>
          </w:p>
        </w:tc>
        <w:tc>
          <w:tcPr>
            <w:tcW w:w="6570" w:type="dxa"/>
          </w:tcPr>
          <w:p w14:paraId="09C06A1B" w14:textId="01E07946" w:rsidR="002663C3" w:rsidRPr="000D24A1" w:rsidRDefault="002663C3" w:rsidP="002663C3">
            <w:pPr>
              <w:pStyle w:val="ListParagraph"/>
              <w:ind w:left="0"/>
              <w:rPr>
                <w:rFonts w:eastAsia="Times New Roman" w:cs="Times New Roman"/>
                <w:szCs w:val="24"/>
              </w:rPr>
            </w:pPr>
            <w:r>
              <w:rPr>
                <w:rFonts w:eastAsia="Times New Roman" w:cs="Times New Roman"/>
                <w:szCs w:val="24"/>
              </w:rPr>
              <w:t>Chapter 12: Current Liabilities</w:t>
            </w:r>
          </w:p>
        </w:tc>
        <w:tc>
          <w:tcPr>
            <w:tcW w:w="1255" w:type="dxa"/>
          </w:tcPr>
          <w:p w14:paraId="35B3355F" w14:textId="55F67ED7" w:rsidR="002663C3" w:rsidRPr="005B0BC1" w:rsidRDefault="002663C3" w:rsidP="000830C6">
            <w:pPr>
              <w:pStyle w:val="ListParagraph"/>
              <w:ind w:left="0"/>
              <w:jc w:val="center"/>
              <w:rPr>
                <w:rFonts w:eastAsia="Times New Roman" w:cs="Times New Roman"/>
                <w:szCs w:val="24"/>
              </w:rPr>
            </w:pPr>
            <w:r>
              <w:rPr>
                <w:rFonts w:eastAsia="Times New Roman" w:cs="Times New Roman"/>
                <w:szCs w:val="24"/>
              </w:rPr>
              <w:t>3, 4, 6</w:t>
            </w:r>
          </w:p>
        </w:tc>
      </w:tr>
      <w:tr w:rsidR="002663C3" w:rsidRPr="005B0BC1" w14:paraId="295E5356" w14:textId="77777777" w:rsidTr="00056920">
        <w:tc>
          <w:tcPr>
            <w:tcW w:w="805" w:type="dxa"/>
          </w:tcPr>
          <w:p w14:paraId="7B80EF92" w14:textId="77777777" w:rsidR="002663C3" w:rsidRDefault="002663C3" w:rsidP="002663C3">
            <w:pPr>
              <w:pStyle w:val="ListParagraph"/>
              <w:ind w:left="0"/>
              <w:jc w:val="center"/>
              <w:rPr>
                <w:rFonts w:eastAsia="Times New Roman" w:cs="Times New Roman"/>
                <w:b/>
                <w:szCs w:val="24"/>
              </w:rPr>
            </w:pPr>
            <w:r>
              <w:rPr>
                <w:rFonts w:eastAsia="Times New Roman" w:cs="Times New Roman"/>
                <w:b/>
                <w:szCs w:val="24"/>
              </w:rPr>
              <w:t>14</w:t>
            </w:r>
          </w:p>
        </w:tc>
        <w:tc>
          <w:tcPr>
            <w:tcW w:w="6570" w:type="dxa"/>
          </w:tcPr>
          <w:p w14:paraId="1C73B9CA" w14:textId="252D9B31" w:rsidR="002663C3" w:rsidRPr="000D24A1" w:rsidRDefault="002663C3" w:rsidP="002663C3">
            <w:pPr>
              <w:pStyle w:val="ListParagraph"/>
              <w:ind w:left="0"/>
              <w:rPr>
                <w:rFonts w:eastAsia="Times New Roman" w:cs="Times New Roman"/>
                <w:szCs w:val="24"/>
              </w:rPr>
            </w:pPr>
            <w:r>
              <w:rPr>
                <w:rFonts w:eastAsia="Times New Roman" w:cs="Times New Roman"/>
                <w:szCs w:val="24"/>
              </w:rPr>
              <w:t>Chapter 13: Long Term-Liabilities</w:t>
            </w:r>
          </w:p>
        </w:tc>
        <w:tc>
          <w:tcPr>
            <w:tcW w:w="1255" w:type="dxa"/>
          </w:tcPr>
          <w:p w14:paraId="1EAB36B4" w14:textId="669978BC" w:rsidR="002663C3" w:rsidRPr="005B0BC1" w:rsidRDefault="002663C3" w:rsidP="000830C6">
            <w:pPr>
              <w:pStyle w:val="ListParagraph"/>
              <w:ind w:left="0"/>
              <w:jc w:val="center"/>
              <w:rPr>
                <w:rFonts w:eastAsia="Times New Roman" w:cs="Times New Roman"/>
                <w:szCs w:val="24"/>
              </w:rPr>
            </w:pPr>
            <w:r>
              <w:rPr>
                <w:rFonts w:eastAsia="Times New Roman" w:cs="Times New Roman"/>
                <w:szCs w:val="24"/>
              </w:rPr>
              <w:t>3, 4, 6</w:t>
            </w:r>
          </w:p>
        </w:tc>
      </w:tr>
      <w:tr w:rsidR="002663C3" w:rsidRPr="005B0BC1" w14:paraId="5E2DD0A3" w14:textId="77777777" w:rsidTr="00056920">
        <w:tc>
          <w:tcPr>
            <w:tcW w:w="805" w:type="dxa"/>
          </w:tcPr>
          <w:p w14:paraId="22AFC9B5" w14:textId="77777777" w:rsidR="002663C3" w:rsidRDefault="002663C3" w:rsidP="002663C3">
            <w:pPr>
              <w:pStyle w:val="ListParagraph"/>
              <w:ind w:left="0"/>
              <w:jc w:val="center"/>
              <w:rPr>
                <w:rFonts w:eastAsia="Times New Roman" w:cs="Times New Roman"/>
                <w:b/>
                <w:szCs w:val="24"/>
              </w:rPr>
            </w:pPr>
            <w:r>
              <w:rPr>
                <w:rFonts w:eastAsia="Times New Roman" w:cs="Times New Roman"/>
                <w:b/>
                <w:szCs w:val="24"/>
              </w:rPr>
              <w:t>15</w:t>
            </w:r>
          </w:p>
        </w:tc>
        <w:tc>
          <w:tcPr>
            <w:tcW w:w="6570" w:type="dxa"/>
          </w:tcPr>
          <w:p w14:paraId="4CD9F8D3" w14:textId="0CEF77F6" w:rsidR="002663C3" w:rsidRPr="000D24A1" w:rsidRDefault="002663C3" w:rsidP="002663C3">
            <w:pPr>
              <w:pStyle w:val="ListParagraph"/>
              <w:ind w:left="0"/>
              <w:rPr>
                <w:rFonts w:eastAsia="Times New Roman" w:cs="Times New Roman"/>
                <w:szCs w:val="24"/>
              </w:rPr>
            </w:pPr>
            <w:r>
              <w:rPr>
                <w:rFonts w:eastAsia="Times New Roman" w:cs="Times New Roman"/>
                <w:szCs w:val="24"/>
              </w:rPr>
              <w:t>Chapter 14: Corporate Accounting</w:t>
            </w:r>
            <w:r>
              <w:rPr>
                <w:rFonts w:eastAsia="Times New Roman" w:cs="Times New Roman"/>
                <w:szCs w:val="24"/>
              </w:rPr>
              <w:br/>
              <w:t>Chapter 15: Partnership Accountings</w:t>
            </w:r>
          </w:p>
        </w:tc>
        <w:tc>
          <w:tcPr>
            <w:tcW w:w="1255" w:type="dxa"/>
          </w:tcPr>
          <w:p w14:paraId="612B88D9" w14:textId="68BA46D7" w:rsidR="002663C3" w:rsidRPr="005B0BC1" w:rsidRDefault="002663C3" w:rsidP="000830C6">
            <w:pPr>
              <w:pStyle w:val="ListParagraph"/>
              <w:ind w:left="0"/>
              <w:jc w:val="center"/>
              <w:rPr>
                <w:rFonts w:eastAsia="Times New Roman" w:cs="Times New Roman"/>
                <w:szCs w:val="24"/>
              </w:rPr>
            </w:pPr>
            <w:r>
              <w:rPr>
                <w:rFonts w:eastAsia="Times New Roman" w:cs="Times New Roman"/>
                <w:szCs w:val="24"/>
              </w:rPr>
              <w:t>3, 4, 6</w:t>
            </w:r>
          </w:p>
        </w:tc>
      </w:tr>
      <w:tr w:rsidR="002663C3" w:rsidRPr="005B0BC1" w14:paraId="2BB29946" w14:textId="77777777" w:rsidTr="00056920">
        <w:tc>
          <w:tcPr>
            <w:tcW w:w="805" w:type="dxa"/>
          </w:tcPr>
          <w:p w14:paraId="1EA9D4F5" w14:textId="77777777" w:rsidR="002663C3" w:rsidRDefault="002663C3" w:rsidP="002663C3">
            <w:pPr>
              <w:pStyle w:val="ListParagraph"/>
              <w:ind w:left="0"/>
              <w:jc w:val="center"/>
              <w:rPr>
                <w:rFonts w:eastAsia="Times New Roman" w:cs="Times New Roman"/>
                <w:b/>
                <w:szCs w:val="24"/>
              </w:rPr>
            </w:pPr>
            <w:r>
              <w:rPr>
                <w:rFonts w:eastAsia="Times New Roman" w:cs="Times New Roman"/>
                <w:b/>
                <w:szCs w:val="24"/>
              </w:rPr>
              <w:t>16</w:t>
            </w:r>
          </w:p>
        </w:tc>
        <w:tc>
          <w:tcPr>
            <w:tcW w:w="6570" w:type="dxa"/>
          </w:tcPr>
          <w:p w14:paraId="745B8960" w14:textId="04FF4055" w:rsidR="002663C3" w:rsidRPr="002E054D" w:rsidRDefault="002663C3" w:rsidP="002663C3">
            <w:pPr>
              <w:pStyle w:val="ListParagraph"/>
              <w:ind w:left="0"/>
              <w:rPr>
                <w:rFonts w:eastAsia="Times New Roman" w:cs="Times New Roman"/>
                <w:bCs/>
                <w:szCs w:val="24"/>
              </w:rPr>
            </w:pPr>
            <w:r w:rsidRPr="002E054D">
              <w:rPr>
                <w:rFonts w:eastAsia="Times New Roman" w:cs="Times New Roman"/>
                <w:bCs/>
                <w:szCs w:val="24"/>
              </w:rPr>
              <w:t xml:space="preserve">Unit 3 Exam (Chapters </w:t>
            </w:r>
            <w:r>
              <w:rPr>
                <w:rFonts w:eastAsia="Times New Roman" w:cs="Times New Roman"/>
                <w:bCs/>
                <w:szCs w:val="24"/>
              </w:rPr>
              <w:t>11</w:t>
            </w:r>
            <w:r w:rsidRPr="002E054D">
              <w:rPr>
                <w:rFonts w:eastAsia="Times New Roman" w:cs="Times New Roman"/>
                <w:bCs/>
                <w:szCs w:val="24"/>
              </w:rPr>
              <w:t xml:space="preserve"> – 1</w:t>
            </w:r>
            <w:r>
              <w:rPr>
                <w:rFonts w:eastAsia="Times New Roman" w:cs="Times New Roman"/>
                <w:bCs/>
                <w:szCs w:val="24"/>
              </w:rPr>
              <w:t>5</w:t>
            </w:r>
            <w:r w:rsidRPr="002E054D">
              <w:rPr>
                <w:rFonts w:eastAsia="Times New Roman" w:cs="Times New Roman"/>
                <w:bCs/>
                <w:szCs w:val="24"/>
              </w:rPr>
              <w:t>)</w:t>
            </w:r>
          </w:p>
        </w:tc>
        <w:tc>
          <w:tcPr>
            <w:tcW w:w="1255" w:type="dxa"/>
          </w:tcPr>
          <w:p w14:paraId="76B227ED" w14:textId="087E382E" w:rsidR="002663C3" w:rsidRPr="005B0BC1" w:rsidRDefault="002663C3" w:rsidP="000830C6">
            <w:pPr>
              <w:pStyle w:val="ListParagraph"/>
              <w:ind w:left="0"/>
              <w:jc w:val="center"/>
              <w:rPr>
                <w:rFonts w:eastAsia="Times New Roman" w:cs="Times New Roman"/>
                <w:szCs w:val="24"/>
              </w:rPr>
            </w:pPr>
            <w:r>
              <w:rPr>
                <w:rFonts w:eastAsia="Times New Roman" w:cs="Times New Roman"/>
                <w:szCs w:val="24"/>
              </w:rPr>
              <w:t>3, 4, 6</w:t>
            </w:r>
          </w:p>
        </w:tc>
      </w:tr>
    </w:tbl>
    <w:p w14:paraId="38FCAB51" w14:textId="5B5082C4" w:rsidR="0045146A" w:rsidRDefault="0045146A" w:rsidP="5CCF2D65">
      <w:pPr>
        <w:widowControl w:val="0"/>
        <w:autoSpaceDE w:val="0"/>
        <w:autoSpaceDN w:val="0"/>
        <w:adjustRightInd w:val="0"/>
        <w:spacing w:after="0" w:line="240" w:lineRule="auto"/>
        <w:ind w:left="720"/>
        <w:rPr>
          <w:rFonts w:eastAsia="Times New Roman" w:cs="Times New Roman"/>
          <w:b/>
          <w:bCs/>
        </w:rPr>
      </w:pPr>
    </w:p>
    <w:p w14:paraId="2C101D4F" w14:textId="77777777" w:rsidR="000830C6" w:rsidRDefault="000830C6" w:rsidP="5CCF2D65">
      <w:pPr>
        <w:widowControl w:val="0"/>
        <w:autoSpaceDE w:val="0"/>
        <w:autoSpaceDN w:val="0"/>
        <w:adjustRightInd w:val="0"/>
        <w:spacing w:after="0" w:line="240" w:lineRule="auto"/>
        <w:ind w:left="720"/>
        <w:rPr>
          <w:rFonts w:eastAsia="Times New Roman" w:cs="Times New Roman"/>
          <w:b/>
          <w:bCs/>
        </w:rPr>
      </w:pPr>
    </w:p>
    <w:p w14:paraId="7B02FA31" w14:textId="77777777" w:rsidR="00443303" w:rsidRDefault="00443303" w:rsidP="5CCF2D65">
      <w:pPr>
        <w:widowControl w:val="0"/>
        <w:autoSpaceDE w:val="0"/>
        <w:autoSpaceDN w:val="0"/>
        <w:adjustRightInd w:val="0"/>
        <w:spacing w:after="0" w:line="240" w:lineRule="auto"/>
        <w:ind w:left="720"/>
        <w:rPr>
          <w:rFonts w:eastAsia="Times New Roman" w:cs="Times New Roman"/>
          <w:b/>
          <w:bCs/>
        </w:rPr>
      </w:pPr>
    </w:p>
    <w:p w14:paraId="723F5445" w14:textId="77777777" w:rsidR="005F7DD0" w:rsidRDefault="005F7DD0" w:rsidP="5CCF2D65">
      <w:pPr>
        <w:widowControl w:val="0"/>
        <w:autoSpaceDE w:val="0"/>
        <w:autoSpaceDN w:val="0"/>
        <w:adjustRightInd w:val="0"/>
        <w:spacing w:after="0" w:line="240" w:lineRule="auto"/>
        <w:ind w:left="720"/>
        <w:rPr>
          <w:rFonts w:eastAsia="Times New Roman" w:cs="Times New Roman"/>
          <w:b/>
          <w:bCs/>
        </w:rPr>
      </w:pPr>
    </w:p>
    <w:p w14:paraId="45DEE94C" w14:textId="77777777" w:rsidR="00443303" w:rsidRDefault="00443303" w:rsidP="5CCF2D65">
      <w:pPr>
        <w:widowControl w:val="0"/>
        <w:autoSpaceDE w:val="0"/>
        <w:autoSpaceDN w:val="0"/>
        <w:adjustRightInd w:val="0"/>
        <w:spacing w:after="0" w:line="240" w:lineRule="auto"/>
        <w:ind w:left="720"/>
        <w:rPr>
          <w:rFonts w:eastAsia="Times New Roman" w:cs="Times New Roman"/>
          <w:b/>
          <w:bCs/>
        </w:rPr>
      </w:pPr>
    </w:p>
    <w:p w14:paraId="5231F9DF" w14:textId="77777777" w:rsidR="00443303" w:rsidRDefault="00443303" w:rsidP="5CCF2D65">
      <w:pPr>
        <w:widowControl w:val="0"/>
        <w:autoSpaceDE w:val="0"/>
        <w:autoSpaceDN w:val="0"/>
        <w:adjustRightInd w:val="0"/>
        <w:spacing w:after="0" w:line="240" w:lineRule="auto"/>
        <w:ind w:left="720"/>
        <w:rPr>
          <w:rFonts w:eastAsia="Times New Roman" w:cs="Times New Roman"/>
          <w:b/>
          <w:bCs/>
        </w:rPr>
      </w:pPr>
    </w:p>
    <w:p w14:paraId="0C796524" w14:textId="77777777" w:rsidR="00443303" w:rsidRDefault="00443303" w:rsidP="5CCF2D65">
      <w:pPr>
        <w:widowControl w:val="0"/>
        <w:autoSpaceDE w:val="0"/>
        <w:autoSpaceDN w:val="0"/>
        <w:adjustRightInd w:val="0"/>
        <w:spacing w:after="0" w:line="240" w:lineRule="auto"/>
        <w:ind w:left="720"/>
        <w:rPr>
          <w:rFonts w:eastAsia="Times New Roman" w:cs="Times New Roman"/>
          <w:b/>
          <w:bCs/>
        </w:rPr>
      </w:pPr>
    </w:p>
    <w:p w14:paraId="5E8A1CD1" w14:textId="4FD1FDD0" w:rsidR="009258E0" w:rsidRDefault="009258E0" w:rsidP="009258E0">
      <w:pPr>
        <w:widowControl w:val="0"/>
        <w:autoSpaceDE w:val="0"/>
        <w:autoSpaceDN w:val="0"/>
        <w:adjustRightInd w:val="0"/>
        <w:spacing w:after="0" w:line="240" w:lineRule="auto"/>
        <w:ind w:left="720"/>
        <w:rPr>
          <w:b/>
          <w:bCs/>
          <w:i/>
          <w:iCs/>
        </w:rPr>
      </w:pPr>
      <w:r>
        <w:rPr>
          <w:b/>
          <w:bCs/>
          <w:i/>
          <w:iCs/>
        </w:rPr>
        <w:lastRenderedPageBreak/>
        <w:t>8 Week Term</w:t>
      </w:r>
      <w:r w:rsidR="00F345FA">
        <w:rPr>
          <w:b/>
          <w:bCs/>
          <w:i/>
          <w:iCs/>
        </w:rPr>
        <w:br/>
      </w:r>
    </w:p>
    <w:tbl>
      <w:tblPr>
        <w:tblStyle w:val="TableGrid"/>
        <w:tblW w:w="0" w:type="auto"/>
        <w:tblInd w:w="720" w:type="dxa"/>
        <w:tblLook w:val="04A0" w:firstRow="1" w:lastRow="0" w:firstColumn="1" w:lastColumn="0" w:noHBand="0" w:noVBand="1"/>
      </w:tblPr>
      <w:tblGrid>
        <w:gridCol w:w="805"/>
        <w:gridCol w:w="6570"/>
        <w:gridCol w:w="1255"/>
      </w:tblGrid>
      <w:tr w:rsidR="00F345FA" w14:paraId="5271656C" w14:textId="77777777" w:rsidTr="00060B76">
        <w:tc>
          <w:tcPr>
            <w:tcW w:w="805" w:type="dxa"/>
          </w:tcPr>
          <w:p w14:paraId="54918D73" w14:textId="77777777" w:rsidR="00F345FA" w:rsidRDefault="00F345FA" w:rsidP="00060B76">
            <w:pPr>
              <w:pStyle w:val="ListParagraph"/>
              <w:ind w:left="0"/>
              <w:rPr>
                <w:rFonts w:eastAsia="Times New Roman" w:cs="Times New Roman"/>
                <w:b/>
                <w:szCs w:val="24"/>
              </w:rPr>
            </w:pPr>
          </w:p>
          <w:p w14:paraId="6EEC4C4B" w14:textId="77777777" w:rsidR="00F345FA" w:rsidRDefault="00F345FA" w:rsidP="00060B76">
            <w:pPr>
              <w:pStyle w:val="ListParagraph"/>
              <w:ind w:left="0"/>
              <w:rPr>
                <w:rFonts w:eastAsia="Times New Roman" w:cs="Times New Roman"/>
                <w:b/>
                <w:szCs w:val="24"/>
              </w:rPr>
            </w:pPr>
            <w:r>
              <w:rPr>
                <w:rFonts w:eastAsia="Times New Roman" w:cs="Times New Roman"/>
                <w:b/>
                <w:szCs w:val="24"/>
              </w:rPr>
              <w:t>Week</w:t>
            </w:r>
          </w:p>
        </w:tc>
        <w:tc>
          <w:tcPr>
            <w:tcW w:w="6570" w:type="dxa"/>
          </w:tcPr>
          <w:p w14:paraId="7A37B913" w14:textId="77777777" w:rsidR="00F345FA" w:rsidRDefault="00F345FA" w:rsidP="00060B76">
            <w:pPr>
              <w:pStyle w:val="ListParagraph"/>
              <w:ind w:left="0"/>
              <w:jc w:val="center"/>
              <w:rPr>
                <w:rFonts w:eastAsia="Times New Roman" w:cs="Times New Roman"/>
                <w:b/>
                <w:szCs w:val="24"/>
              </w:rPr>
            </w:pPr>
          </w:p>
          <w:p w14:paraId="46C41A65" w14:textId="77777777" w:rsidR="00F345FA" w:rsidRDefault="00F345FA" w:rsidP="00060B76">
            <w:pPr>
              <w:pStyle w:val="ListParagraph"/>
              <w:ind w:left="0"/>
              <w:jc w:val="center"/>
              <w:rPr>
                <w:rFonts w:eastAsia="Times New Roman" w:cs="Times New Roman"/>
                <w:b/>
                <w:szCs w:val="24"/>
              </w:rPr>
            </w:pPr>
            <w:r>
              <w:rPr>
                <w:rFonts w:eastAsia="Times New Roman" w:cs="Times New Roman"/>
                <w:b/>
                <w:szCs w:val="24"/>
              </w:rPr>
              <w:t>Topics</w:t>
            </w:r>
          </w:p>
        </w:tc>
        <w:tc>
          <w:tcPr>
            <w:tcW w:w="1255" w:type="dxa"/>
          </w:tcPr>
          <w:p w14:paraId="6C355E58" w14:textId="77777777" w:rsidR="00F345FA" w:rsidRDefault="00F345FA" w:rsidP="00060B76">
            <w:pPr>
              <w:pStyle w:val="ListParagraph"/>
              <w:ind w:left="0"/>
              <w:jc w:val="center"/>
              <w:rPr>
                <w:rFonts w:eastAsia="Times New Roman" w:cs="Times New Roman"/>
                <w:b/>
                <w:szCs w:val="24"/>
              </w:rPr>
            </w:pPr>
          </w:p>
          <w:p w14:paraId="56714503" w14:textId="77777777" w:rsidR="00F345FA" w:rsidRDefault="00F345FA" w:rsidP="00060B76">
            <w:pPr>
              <w:pStyle w:val="ListParagraph"/>
              <w:ind w:left="0"/>
              <w:jc w:val="center"/>
              <w:rPr>
                <w:rFonts w:eastAsia="Times New Roman" w:cs="Times New Roman"/>
                <w:b/>
                <w:szCs w:val="24"/>
              </w:rPr>
            </w:pPr>
            <w:r>
              <w:rPr>
                <w:rFonts w:eastAsia="Times New Roman" w:cs="Times New Roman"/>
                <w:b/>
                <w:szCs w:val="24"/>
              </w:rPr>
              <w:t>LOs</w:t>
            </w:r>
          </w:p>
        </w:tc>
      </w:tr>
      <w:tr w:rsidR="00F345FA" w:rsidRPr="005B0BC1" w14:paraId="2740E0E7" w14:textId="77777777" w:rsidTr="00060B76">
        <w:tc>
          <w:tcPr>
            <w:tcW w:w="805" w:type="dxa"/>
          </w:tcPr>
          <w:p w14:paraId="634CB833" w14:textId="77777777" w:rsidR="00F345FA" w:rsidRDefault="00F345FA" w:rsidP="00060B76">
            <w:pPr>
              <w:pStyle w:val="ListParagraph"/>
              <w:ind w:left="0"/>
              <w:jc w:val="center"/>
              <w:rPr>
                <w:rFonts w:eastAsia="Times New Roman" w:cs="Times New Roman"/>
                <w:b/>
                <w:szCs w:val="24"/>
              </w:rPr>
            </w:pPr>
            <w:r>
              <w:rPr>
                <w:rFonts w:eastAsia="Times New Roman" w:cs="Times New Roman"/>
                <w:b/>
                <w:szCs w:val="24"/>
              </w:rPr>
              <w:t>1</w:t>
            </w:r>
          </w:p>
        </w:tc>
        <w:tc>
          <w:tcPr>
            <w:tcW w:w="6570" w:type="dxa"/>
          </w:tcPr>
          <w:p w14:paraId="1713E1FD" w14:textId="77777777" w:rsidR="00F345FA" w:rsidRDefault="00F345FA" w:rsidP="00060B76">
            <w:pPr>
              <w:pStyle w:val="ListParagraph"/>
              <w:ind w:left="0"/>
              <w:rPr>
                <w:rFonts w:eastAsia="Times New Roman" w:cs="Times New Roman"/>
                <w:szCs w:val="24"/>
              </w:rPr>
            </w:pPr>
            <w:r>
              <w:rPr>
                <w:rFonts w:eastAsia="Times New Roman" w:cs="Times New Roman"/>
                <w:szCs w:val="24"/>
              </w:rPr>
              <w:t xml:space="preserve">Chapter 1: Role of Accounting in Society </w:t>
            </w:r>
          </w:p>
          <w:p w14:paraId="11435FCF" w14:textId="0B1A9D5E" w:rsidR="00F345FA" w:rsidRPr="000D24A1" w:rsidRDefault="00F345FA" w:rsidP="00060B76">
            <w:pPr>
              <w:pStyle w:val="ListParagraph"/>
              <w:ind w:left="0"/>
              <w:rPr>
                <w:rFonts w:eastAsia="Times New Roman" w:cs="Times New Roman"/>
                <w:szCs w:val="24"/>
              </w:rPr>
            </w:pPr>
            <w:r>
              <w:rPr>
                <w:rFonts w:eastAsia="Times New Roman" w:cs="Times New Roman"/>
                <w:szCs w:val="24"/>
              </w:rPr>
              <w:t>Chapter 2: Introduction to Financial Statements</w:t>
            </w:r>
          </w:p>
        </w:tc>
        <w:tc>
          <w:tcPr>
            <w:tcW w:w="1255" w:type="dxa"/>
          </w:tcPr>
          <w:p w14:paraId="6D605FB9" w14:textId="77777777" w:rsidR="00F345FA" w:rsidRDefault="00F345FA" w:rsidP="00060B76">
            <w:pPr>
              <w:pStyle w:val="ListParagraph"/>
              <w:ind w:left="0"/>
              <w:jc w:val="center"/>
              <w:rPr>
                <w:rFonts w:eastAsia="Times New Roman" w:cs="Times New Roman"/>
                <w:szCs w:val="24"/>
              </w:rPr>
            </w:pPr>
            <w:r>
              <w:rPr>
                <w:rFonts w:eastAsia="Times New Roman" w:cs="Times New Roman"/>
                <w:szCs w:val="24"/>
              </w:rPr>
              <w:t>1</w:t>
            </w:r>
          </w:p>
          <w:p w14:paraId="60BF5586" w14:textId="1C330C02" w:rsidR="00F345FA" w:rsidRPr="005B0BC1" w:rsidRDefault="00F345FA" w:rsidP="00060B76">
            <w:pPr>
              <w:pStyle w:val="ListParagraph"/>
              <w:ind w:left="0"/>
              <w:jc w:val="center"/>
              <w:rPr>
                <w:rFonts w:eastAsia="Times New Roman" w:cs="Times New Roman"/>
                <w:szCs w:val="24"/>
              </w:rPr>
            </w:pPr>
            <w:r>
              <w:rPr>
                <w:rFonts w:eastAsia="Times New Roman" w:cs="Times New Roman"/>
                <w:szCs w:val="24"/>
              </w:rPr>
              <w:t>2, 3</w:t>
            </w:r>
          </w:p>
        </w:tc>
      </w:tr>
      <w:tr w:rsidR="00F345FA" w:rsidRPr="005B0BC1" w14:paraId="6CA24AC1" w14:textId="77777777" w:rsidTr="00060B76">
        <w:tc>
          <w:tcPr>
            <w:tcW w:w="805" w:type="dxa"/>
          </w:tcPr>
          <w:p w14:paraId="7F00D4FB" w14:textId="77777777" w:rsidR="00F345FA" w:rsidRDefault="00F345FA" w:rsidP="00060B76">
            <w:pPr>
              <w:pStyle w:val="ListParagraph"/>
              <w:ind w:left="0"/>
              <w:jc w:val="center"/>
              <w:rPr>
                <w:rFonts w:eastAsia="Times New Roman" w:cs="Times New Roman"/>
                <w:b/>
                <w:szCs w:val="24"/>
              </w:rPr>
            </w:pPr>
            <w:r>
              <w:rPr>
                <w:rFonts w:eastAsia="Times New Roman" w:cs="Times New Roman"/>
                <w:b/>
                <w:szCs w:val="24"/>
              </w:rPr>
              <w:t>2</w:t>
            </w:r>
          </w:p>
        </w:tc>
        <w:tc>
          <w:tcPr>
            <w:tcW w:w="6570" w:type="dxa"/>
          </w:tcPr>
          <w:p w14:paraId="7A98BC21" w14:textId="77777777" w:rsidR="00F345FA" w:rsidRDefault="00F345FA" w:rsidP="00060B76">
            <w:pPr>
              <w:pStyle w:val="ListParagraph"/>
              <w:ind w:left="0"/>
              <w:rPr>
                <w:rFonts w:eastAsia="Times New Roman" w:cs="Times New Roman"/>
                <w:szCs w:val="24"/>
              </w:rPr>
            </w:pPr>
            <w:r>
              <w:rPr>
                <w:rFonts w:eastAsia="Times New Roman" w:cs="Times New Roman"/>
                <w:szCs w:val="24"/>
              </w:rPr>
              <w:t>Chapter 3: Analyzing and Recording Transactions</w:t>
            </w:r>
          </w:p>
          <w:p w14:paraId="5DF7A3EF" w14:textId="7F9C4978" w:rsidR="00F345FA" w:rsidRPr="000D24A1" w:rsidRDefault="00F345FA" w:rsidP="00060B76">
            <w:pPr>
              <w:pStyle w:val="ListParagraph"/>
              <w:ind w:left="0"/>
              <w:rPr>
                <w:rFonts w:eastAsia="Times New Roman" w:cs="Times New Roman"/>
                <w:szCs w:val="24"/>
              </w:rPr>
            </w:pPr>
            <w:r>
              <w:rPr>
                <w:rFonts w:eastAsia="Times New Roman" w:cs="Times New Roman"/>
                <w:szCs w:val="24"/>
              </w:rPr>
              <w:t>Chapter 4: The Adjustment Process</w:t>
            </w:r>
          </w:p>
        </w:tc>
        <w:tc>
          <w:tcPr>
            <w:tcW w:w="1255" w:type="dxa"/>
          </w:tcPr>
          <w:p w14:paraId="0058E052" w14:textId="7E938A43" w:rsidR="00F345FA" w:rsidRPr="005B0BC1" w:rsidRDefault="00F345FA" w:rsidP="00060B76">
            <w:pPr>
              <w:pStyle w:val="ListParagraph"/>
              <w:ind w:left="0"/>
              <w:jc w:val="center"/>
              <w:rPr>
                <w:rFonts w:eastAsia="Times New Roman" w:cs="Times New Roman"/>
                <w:szCs w:val="24"/>
              </w:rPr>
            </w:pPr>
            <w:r>
              <w:rPr>
                <w:rFonts w:eastAsia="Times New Roman" w:cs="Times New Roman"/>
                <w:szCs w:val="24"/>
              </w:rPr>
              <w:t>3, 4</w:t>
            </w:r>
          </w:p>
        </w:tc>
      </w:tr>
      <w:tr w:rsidR="00F345FA" w:rsidRPr="005B0BC1" w14:paraId="0CCED7F9" w14:textId="77777777" w:rsidTr="00060B76">
        <w:tc>
          <w:tcPr>
            <w:tcW w:w="805" w:type="dxa"/>
          </w:tcPr>
          <w:p w14:paraId="291ACB52" w14:textId="77777777" w:rsidR="00F345FA" w:rsidRDefault="00F345FA" w:rsidP="00060B76">
            <w:pPr>
              <w:pStyle w:val="ListParagraph"/>
              <w:ind w:left="0"/>
              <w:jc w:val="center"/>
              <w:rPr>
                <w:rFonts w:eastAsia="Times New Roman" w:cs="Times New Roman"/>
                <w:b/>
                <w:szCs w:val="24"/>
              </w:rPr>
            </w:pPr>
            <w:r>
              <w:rPr>
                <w:rFonts w:eastAsia="Times New Roman" w:cs="Times New Roman"/>
                <w:b/>
                <w:szCs w:val="24"/>
              </w:rPr>
              <w:t>3</w:t>
            </w:r>
          </w:p>
        </w:tc>
        <w:tc>
          <w:tcPr>
            <w:tcW w:w="6570" w:type="dxa"/>
          </w:tcPr>
          <w:p w14:paraId="6D70E4C1" w14:textId="77777777" w:rsidR="00F345FA" w:rsidRDefault="00F345FA" w:rsidP="00060B76">
            <w:pPr>
              <w:pStyle w:val="ListParagraph"/>
              <w:ind w:left="0"/>
              <w:rPr>
                <w:rFonts w:eastAsia="Times New Roman" w:cs="Times New Roman"/>
                <w:szCs w:val="24"/>
              </w:rPr>
            </w:pPr>
            <w:r>
              <w:rPr>
                <w:rFonts w:eastAsia="Times New Roman" w:cs="Times New Roman"/>
                <w:szCs w:val="24"/>
              </w:rPr>
              <w:t>Chapter 5: Completing the Accounting Cycle</w:t>
            </w:r>
          </w:p>
          <w:p w14:paraId="03F6DEBC" w14:textId="785D056F" w:rsidR="00F345FA" w:rsidRPr="000D24A1" w:rsidRDefault="00F345FA" w:rsidP="00060B76">
            <w:pPr>
              <w:pStyle w:val="ListParagraph"/>
              <w:ind w:left="0"/>
              <w:rPr>
                <w:rFonts w:eastAsia="Times New Roman" w:cs="Times New Roman"/>
                <w:szCs w:val="24"/>
              </w:rPr>
            </w:pPr>
            <w:r>
              <w:rPr>
                <w:rFonts w:eastAsia="Times New Roman" w:cs="Times New Roman"/>
                <w:szCs w:val="24"/>
              </w:rPr>
              <w:t>Unit 1 Exam (Chapters 1 – 5)</w:t>
            </w:r>
          </w:p>
        </w:tc>
        <w:tc>
          <w:tcPr>
            <w:tcW w:w="1255" w:type="dxa"/>
          </w:tcPr>
          <w:p w14:paraId="30CB92E3" w14:textId="25471B39" w:rsidR="00F345FA" w:rsidRPr="005B0BC1" w:rsidRDefault="00F345FA" w:rsidP="00060B76">
            <w:pPr>
              <w:pStyle w:val="ListParagraph"/>
              <w:ind w:left="0"/>
              <w:jc w:val="center"/>
              <w:rPr>
                <w:rFonts w:eastAsia="Times New Roman" w:cs="Times New Roman"/>
                <w:szCs w:val="24"/>
              </w:rPr>
            </w:pPr>
            <w:r>
              <w:rPr>
                <w:rFonts w:eastAsia="Times New Roman" w:cs="Times New Roman"/>
                <w:szCs w:val="24"/>
              </w:rPr>
              <w:t>3, 4, 5</w:t>
            </w:r>
            <w:r w:rsidR="00C1139C">
              <w:rPr>
                <w:rFonts w:eastAsia="Times New Roman" w:cs="Times New Roman"/>
                <w:szCs w:val="24"/>
              </w:rPr>
              <w:br/>
              <w:t>1 - 5</w:t>
            </w:r>
          </w:p>
        </w:tc>
      </w:tr>
      <w:tr w:rsidR="00F345FA" w:rsidRPr="005B0BC1" w14:paraId="3082D1CF" w14:textId="77777777" w:rsidTr="00060B76">
        <w:tc>
          <w:tcPr>
            <w:tcW w:w="805" w:type="dxa"/>
          </w:tcPr>
          <w:p w14:paraId="76402633" w14:textId="77777777" w:rsidR="00F345FA" w:rsidRDefault="00F345FA" w:rsidP="00060B76">
            <w:pPr>
              <w:pStyle w:val="ListParagraph"/>
              <w:ind w:left="0"/>
              <w:jc w:val="center"/>
              <w:rPr>
                <w:rFonts w:eastAsia="Times New Roman" w:cs="Times New Roman"/>
                <w:b/>
                <w:szCs w:val="24"/>
              </w:rPr>
            </w:pPr>
            <w:r>
              <w:rPr>
                <w:rFonts w:eastAsia="Times New Roman" w:cs="Times New Roman"/>
                <w:b/>
                <w:szCs w:val="24"/>
              </w:rPr>
              <w:t>4</w:t>
            </w:r>
          </w:p>
        </w:tc>
        <w:tc>
          <w:tcPr>
            <w:tcW w:w="6570" w:type="dxa"/>
          </w:tcPr>
          <w:p w14:paraId="7DC136B7" w14:textId="77777777" w:rsidR="00F345FA" w:rsidRDefault="00F345FA" w:rsidP="00F345FA">
            <w:pPr>
              <w:pStyle w:val="ListParagraph"/>
              <w:ind w:left="0"/>
              <w:rPr>
                <w:rFonts w:eastAsia="Times New Roman" w:cs="Times New Roman"/>
                <w:szCs w:val="24"/>
              </w:rPr>
            </w:pPr>
            <w:r>
              <w:rPr>
                <w:rFonts w:eastAsia="Times New Roman" w:cs="Times New Roman"/>
                <w:bCs/>
                <w:szCs w:val="24"/>
              </w:rPr>
              <w:t>Chapter 6: Merchandising Transactions</w:t>
            </w:r>
            <w:r>
              <w:rPr>
                <w:rFonts w:eastAsia="Times New Roman" w:cs="Times New Roman"/>
                <w:szCs w:val="24"/>
              </w:rPr>
              <w:t xml:space="preserve"> </w:t>
            </w:r>
          </w:p>
          <w:p w14:paraId="74F60EEC" w14:textId="77777777" w:rsidR="00C1139C" w:rsidRDefault="00C1139C" w:rsidP="00C1139C">
            <w:pPr>
              <w:pStyle w:val="ListParagraph"/>
              <w:ind w:left="0"/>
              <w:rPr>
                <w:rFonts w:eastAsia="Times New Roman" w:cs="Times New Roman"/>
                <w:szCs w:val="24"/>
              </w:rPr>
            </w:pPr>
            <w:r>
              <w:rPr>
                <w:rFonts w:eastAsia="Times New Roman" w:cs="Times New Roman"/>
                <w:szCs w:val="24"/>
              </w:rPr>
              <w:t>Chapter 8: Fraud, Internal Controls, and Cash</w:t>
            </w:r>
          </w:p>
          <w:p w14:paraId="16065BF4" w14:textId="2B3CB0EB" w:rsidR="00F345FA" w:rsidRPr="000D24A1" w:rsidRDefault="00F345FA" w:rsidP="00060B76">
            <w:pPr>
              <w:pStyle w:val="ListParagraph"/>
              <w:ind w:left="0"/>
              <w:rPr>
                <w:rFonts w:eastAsia="Times New Roman" w:cs="Times New Roman"/>
                <w:szCs w:val="24"/>
              </w:rPr>
            </w:pPr>
            <w:r>
              <w:rPr>
                <w:rFonts w:eastAsia="Times New Roman" w:cs="Times New Roman"/>
                <w:szCs w:val="24"/>
              </w:rPr>
              <w:t>Accounting Cycle Comprehensive Problem</w:t>
            </w:r>
          </w:p>
        </w:tc>
        <w:tc>
          <w:tcPr>
            <w:tcW w:w="1255" w:type="dxa"/>
          </w:tcPr>
          <w:p w14:paraId="44180EE0" w14:textId="66D5ECB9" w:rsidR="00F345FA" w:rsidRDefault="00F345FA" w:rsidP="00060B76">
            <w:pPr>
              <w:pStyle w:val="ListParagraph"/>
              <w:ind w:left="0"/>
              <w:jc w:val="center"/>
              <w:rPr>
                <w:rFonts w:eastAsia="Times New Roman" w:cs="Times New Roman"/>
                <w:szCs w:val="24"/>
              </w:rPr>
            </w:pPr>
            <w:r>
              <w:rPr>
                <w:rFonts w:eastAsia="Times New Roman" w:cs="Times New Roman"/>
                <w:szCs w:val="24"/>
              </w:rPr>
              <w:t>3, 4, 6</w:t>
            </w:r>
          </w:p>
          <w:p w14:paraId="156B9A27" w14:textId="77777777" w:rsidR="00C1139C" w:rsidRDefault="00C1139C" w:rsidP="00060B76">
            <w:pPr>
              <w:pStyle w:val="ListParagraph"/>
              <w:ind w:left="0"/>
              <w:jc w:val="center"/>
              <w:rPr>
                <w:rFonts w:eastAsia="Times New Roman" w:cs="Times New Roman"/>
                <w:szCs w:val="24"/>
              </w:rPr>
            </w:pPr>
          </w:p>
          <w:p w14:paraId="0D026900" w14:textId="1EA75B70" w:rsidR="00F345FA" w:rsidRPr="005B0BC1" w:rsidRDefault="00F345FA" w:rsidP="00060B76">
            <w:pPr>
              <w:pStyle w:val="ListParagraph"/>
              <w:ind w:left="0"/>
              <w:jc w:val="center"/>
              <w:rPr>
                <w:rFonts w:eastAsia="Times New Roman" w:cs="Times New Roman"/>
                <w:szCs w:val="24"/>
              </w:rPr>
            </w:pPr>
            <w:r>
              <w:rPr>
                <w:rFonts w:eastAsia="Times New Roman" w:cs="Times New Roman"/>
                <w:szCs w:val="24"/>
              </w:rPr>
              <w:t>1 - 5</w:t>
            </w:r>
          </w:p>
        </w:tc>
      </w:tr>
      <w:tr w:rsidR="00F345FA" w:rsidRPr="005B0BC1" w14:paraId="4E954075" w14:textId="77777777" w:rsidTr="00060B76">
        <w:tc>
          <w:tcPr>
            <w:tcW w:w="805" w:type="dxa"/>
          </w:tcPr>
          <w:p w14:paraId="25B7BD81" w14:textId="77777777" w:rsidR="00F345FA" w:rsidRDefault="00F345FA" w:rsidP="00060B76">
            <w:pPr>
              <w:pStyle w:val="ListParagraph"/>
              <w:ind w:left="0"/>
              <w:jc w:val="center"/>
              <w:rPr>
                <w:rFonts w:eastAsia="Times New Roman" w:cs="Times New Roman"/>
                <w:b/>
                <w:szCs w:val="24"/>
              </w:rPr>
            </w:pPr>
            <w:r>
              <w:rPr>
                <w:rFonts w:eastAsia="Times New Roman" w:cs="Times New Roman"/>
                <w:b/>
                <w:szCs w:val="24"/>
              </w:rPr>
              <w:t>5</w:t>
            </w:r>
          </w:p>
        </w:tc>
        <w:tc>
          <w:tcPr>
            <w:tcW w:w="6570" w:type="dxa"/>
          </w:tcPr>
          <w:p w14:paraId="5A5B8CFB" w14:textId="77777777" w:rsidR="00C1139C" w:rsidRDefault="00C1139C" w:rsidP="00060B76">
            <w:pPr>
              <w:pStyle w:val="ListParagraph"/>
              <w:ind w:left="0"/>
              <w:rPr>
                <w:rFonts w:eastAsia="Times New Roman" w:cs="Times New Roman"/>
                <w:szCs w:val="24"/>
              </w:rPr>
            </w:pPr>
            <w:r>
              <w:rPr>
                <w:rFonts w:eastAsia="Times New Roman" w:cs="Times New Roman"/>
                <w:szCs w:val="24"/>
              </w:rPr>
              <w:t>Chapter 9: Accounting for Receivables</w:t>
            </w:r>
          </w:p>
          <w:p w14:paraId="14EDC666" w14:textId="4B2386D1" w:rsidR="00C1139C" w:rsidRPr="000D24A1" w:rsidRDefault="00C1139C" w:rsidP="00060B76">
            <w:pPr>
              <w:pStyle w:val="ListParagraph"/>
              <w:ind w:left="0"/>
              <w:rPr>
                <w:rFonts w:eastAsia="Times New Roman" w:cs="Times New Roman"/>
                <w:szCs w:val="24"/>
              </w:rPr>
            </w:pPr>
            <w:r>
              <w:rPr>
                <w:rFonts w:eastAsia="Times New Roman" w:cs="Times New Roman"/>
                <w:szCs w:val="24"/>
              </w:rPr>
              <w:t>Chapter 10: Inventory</w:t>
            </w:r>
          </w:p>
        </w:tc>
        <w:tc>
          <w:tcPr>
            <w:tcW w:w="1255" w:type="dxa"/>
          </w:tcPr>
          <w:p w14:paraId="00E0E3F1" w14:textId="08D1B074" w:rsidR="00F345FA" w:rsidRPr="005B0BC1" w:rsidRDefault="00C1139C" w:rsidP="00060B76">
            <w:pPr>
              <w:pStyle w:val="ListParagraph"/>
              <w:ind w:left="0"/>
              <w:jc w:val="center"/>
              <w:rPr>
                <w:rFonts w:eastAsia="Times New Roman" w:cs="Times New Roman"/>
                <w:szCs w:val="24"/>
              </w:rPr>
            </w:pPr>
            <w:r>
              <w:rPr>
                <w:rFonts w:eastAsia="Times New Roman" w:cs="Times New Roman"/>
                <w:szCs w:val="24"/>
              </w:rPr>
              <w:t>3, 4, 6</w:t>
            </w:r>
          </w:p>
        </w:tc>
      </w:tr>
      <w:tr w:rsidR="00F345FA" w:rsidRPr="005B0BC1" w14:paraId="627A50F5" w14:textId="77777777" w:rsidTr="00060B76">
        <w:tc>
          <w:tcPr>
            <w:tcW w:w="805" w:type="dxa"/>
          </w:tcPr>
          <w:p w14:paraId="4ED6B347" w14:textId="77777777" w:rsidR="00F345FA" w:rsidRDefault="00F345FA" w:rsidP="00060B76">
            <w:pPr>
              <w:pStyle w:val="ListParagraph"/>
              <w:ind w:left="0"/>
              <w:jc w:val="center"/>
              <w:rPr>
                <w:rFonts w:eastAsia="Times New Roman" w:cs="Times New Roman"/>
                <w:b/>
                <w:szCs w:val="24"/>
              </w:rPr>
            </w:pPr>
            <w:r>
              <w:rPr>
                <w:rFonts w:eastAsia="Times New Roman" w:cs="Times New Roman"/>
                <w:b/>
                <w:szCs w:val="24"/>
              </w:rPr>
              <w:t>6</w:t>
            </w:r>
          </w:p>
        </w:tc>
        <w:tc>
          <w:tcPr>
            <w:tcW w:w="6570" w:type="dxa"/>
          </w:tcPr>
          <w:p w14:paraId="44CEDC43" w14:textId="77777777" w:rsidR="00C1139C" w:rsidRDefault="00C1139C" w:rsidP="00C1139C">
            <w:pPr>
              <w:pStyle w:val="ListParagraph"/>
              <w:ind w:left="0"/>
              <w:rPr>
                <w:rFonts w:eastAsia="Times New Roman" w:cs="Times New Roman"/>
                <w:szCs w:val="24"/>
              </w:rPr>
            </w:pPr>
            <w:r>
              <w:rPr>
                <w:rFonts w:eastAsia="Times New Roman" w:cs="Times New Roman"/>
                <w:szCs w:val="24"/>
              </w:rPr>
              <w:t>Chapter 11: Long-Term Assets</w:t>
            </w:r>
          </w:p>
          <w:p w14:paraId="65BE4378" w14:textId="169AEB73" w:rsidR="00C1139C" w:rsidRPr="000D24A1" w:rsidRDefault="00C1139C" w:rsidP="00060B76">
            <w:pPr>
              <w:pStyle w:val="ListParagraph"/>
              <w:ind w:left="0"/>
              <w:rPr>
                <w:rFonts w:eastAsia="Times New Roman" w:cs="Times New Roman"/>
                <w:szCs w:val="24"/>
              </w:rPr>
            </w:pPr>
            <w:r>
              <w:rPr>
                <w:rFonts w:eastAsia="Times New Roman" w:cs="Times New Roman"/>
                <w:szCs w:val="24"/>
              </w:rPr>
              <w:t>Unit 2 Exam (Chapters 6, 8 – 10)</w:t>
            </w:r>
          </w:p>
        </w:tc>
        <w:tc>
          <w:tcPr>
            <w:tcW w:w="1255" w:type="dxa"/>
          </w:tcPr>
          <w:p w14:paraId="4F2F3E6A" w14:textId="3218C6AC" w:rsidR="00F345FA" w:rsidRPr="005B0BC1" w:rsidRDefault="00C1139C" w:rsidP="00060B76">
            <w:pPr>
              <w:pStyle w:val="ListParagraph"/>
              <w:ind w:left="0"/>
              <w:jc w:val="center"/>
              <w:rPr>
                <w:rFonts w:eastAsia="Times New Roman" w:cs="Times New Roman"/>
                <w:szCs w:val="24"/>
              </w:rPr>
            </w:pPr>
            <w:r>
              <w:rPr>
                <w:rFonts w:eastAsia="Times New Roman" w:cs="Times New Roman"/>
                <w:szCs w:val="24"/>
              </w:rPr>
              <w:t>3, 4, 6</w:t>
            </w:r>
          </w:p>
        </w:tc>
      </w:tr>
      <w:tr w:rsidR="00F345FA" w:rsidRPr="005B0BC1" w14:paraId="12FA5551" w14:textId="77777777" w:rsidTr="00060B76">
        <w:tc>
          <w:tcPr>
            <w:tcW w:w="805" w:type="dxa"/>
          </w:tcPr>
          <w:p w14:paraId="0980A8CA" w14:textId="77777777" w:rsidR="00F345FA" w:rsidRDefault="00F345FA" w:rsidP="00060B76">
            <w:pPr>
              <w:pStyle w:val="ListParagraph"/>
              <w:ind w:left="0"/>
              <w:jc w:val="center"/>
              <w:rPr>
                <w:rFonts w:eastAsia="Times New Roman" w:cs="Times New Roman"/>
                <w:b/>
                <w:szCs w:val="24"/>
              </w:rPr>
            </w:pPr>
            <w:r>
              <w:rPr>
                <w:rFonts w:eastAsia="Times New Roman" w:cs="Times New Roman"/>
                <w:b/>
                <w:szCs w:val="24"/>
              </w:rPr>
              <w:t>7</w:t>
            </w:r>
          </w:p>
        </w:tc>
        <w:tc>
          <w:tcPr>
            <w:tcW w:w="6570" w:type="dxa"/>
          </w:tcPr>
          <w:p w14:paraId="3B47040E" w14:textId="77777777" w:rsidR="00C1139C" w:rsidRDefault="00C1139C" w:rsidP="00C1139C">
            <w:pPr>
              <w:pStyle w:val="ListParagraph"/>
              <w:ind w:left="0"/>
              <w:rPr>
                <w:rFonts w:eastAsia="Times New Roman" w:cs="Times New Roman"/>
                <w:szCs w:val="24"/>
              </w:rPr>
            </w:pPr>
            <w:r>
              <w:rPr>
                <w:rFonts w:eastAsia="Times New Roman" w:cs="Times New Roman"/>
                <w:szCs w:val="24"/>
              </w:rPr>
              <w:t>Chapter 12: Current Liabilities</w:t>
            </w:r>
          </w:p>
          <w:p w14:paraId="27D8026F" w14:textId="37635F7D" w:rsidR="00C1139C" w:rsidRPr="002E054D" w:rsidRDefault="00C1139C" w:rsidP="00C1139C">
            <w:pPr>
              <w:pStyle w:val="ListParagraph"/>
              <w:ind w:left="0"/>
              <w:rPr>
                <w:rFonts w:eastAsia="Times New Roman" w:cs="Times New Roman"/>
                <w:bCs/>
                <w:szCs w:val="24"/>
              </w:rPr>
            </w:pPr>
            <w:r>
              <w:rPr>
                <w:rFonts w:eastAsia="Times New Roman" w:cs="Times New Roman"/>
                <w:szCs w:val="24"/>
              </w:rPr>
              <w:t>Chapter 13: Long Term-Liabilities</w:t>
            </w:r>
          </w:p>
        </w:tc>
        <w:tc>
          <w:tcPr>
            <w:tcW w:w="1255" w:type="dxa"/>
          </w:tcPr>
          <w:p w14:paraId="24E226E1" w14:textId="3B8D18CA" w:rsidR="00F345FA" w:rsidRPr="005B0BC1" w:rsidRDefault="00C1139C" w:rsidP="00060B76">
            <w:pPr>
              <w:pStyle w:val="ListParagraph"/>
              <w:ind w:left="0"/>
              <w:jc w:val="center"/>
              <w:rPr>
                <w:rFonts w:eastAsia="Times New Roman" w:cs="Times New Roman"/>
                <w:szCs w:val="24"/>
              </w:rPr>
            </w:pPr>
            <w:r>
              <w:rPr>
                <w:rFonts w:eastAsia="Times New Roman" w:cs="Times New Roman"/>
                <w:szCs w:val="24"/>
              </w:rPr>
              <w:t>3, 4, 6</w:t>
            </w:r>
          </w:p>
        </w:tc>
      </w:tr>
      <w:tr w:rsidR="00F345FA" w:rsidRPr="005B0BC1" w14:paraId="6B9DA0F9" w14:textId="77777777" w:rsidTr="00060B76">
        <w:tc>
          <w:tcPr>
            <w:tcW w:w="805" w:type="dxa"/>
          </w:tcPr>
          <w:p w14:paraId="28A7B428" w14:textId="77777777" w:rsidR="00F345FA" w:rsidRDefault="00F345FA" w:rsidP="00060B76">
            <w:pPr>
              <w:pStyle w:val="ListParagraph"/>
              <w:ind w:left="0"/>
              <w:jc w:val="center"/>
              <w:rPr>
                <w:rFonts w:eastAsia="Times New Roman" w:cs="Times New Roman"/>
                <w:b/>
                <w:szCs w:val="24"/>
              </w:rPr>
            </w:pPr>
            <w:r>
              <w:rPr>
                <w:rFonts w:eastAsia="Times New Roman" w:cs="Times New Roman"/>
                <w:b/>
                <w:szCs w:val="24"/>
              </w:rPr>
              <w:t>8</w:t>
            </w:r>
          </w:p>
        </w:tc>
        <w:tc>
          <w:tcPr>
            <w:tcW w:w="6570" w:type="dxa"/>
          </w:tcPr>
          <w:p w14:paraId="47651F16" w14:textId="77777777" w:rsidR="00F345FA" w:rsidRDefault="00C1139C" w:rsidP="00060B76">
            <w:pPr>
              <w:pStyle w:val="ListParagraph"/>
              <w:ind w:left="0"/>
              <w:rPr>
                <w:rFonts w:eastAsia="Times New Roman" w:cs="Times New Roman"/>
                <w:szCs w:val="24"/>
              </w:rPr>
            </w:pPr>
            <w:r>
              <w:rPr>
                <w:rFonts w:eastAsia="Times New Roman" w:cs="Times New Roman"/>
                <w:szCs w:val="24"/>
              </w:rPr>
              <w:t>Chapter 14: Corporate Accounting</w:t>
            </w:r>
            <w:r>
              <w:rPr>
                <w:rFonts w:eastAsia="Times New Roman" w:cs="Times New Roman"/>
                <w:szCs w:val="24"/>
              </w:rPr>
              <w:br/>
              <w:t>Chapter 15: Partnership Accountings</w:t>
            </w:r>
          </w:p>
          <w:p w14:paraId="44B7310E" w14:textId="221F8D3D" w:rsidR="00C1139C" w:rsidRPr="000D24A1" w:rsidRDefault="00C1139C" w:rsidP="00060B76">
            <w:pPr>
              <w:pStyle w:val="ListParagraph"/>
              <w:ind w:left="0"/>
              <w:rPr>
                <w:rFonts w:eastAsia="Times New Roman" w:cs="Times New Roman"/>
                <w:szCs w:val="24"/>
              </w:rPr>
            </w:pPr>
            <w:r>
              <w:rPr>
                <w:rFonts w:eastAsia="Times New Roman" w:cs="Times New Roman"/>
                <w:szCs w:val="24"/>
              </w:rPr>
              <w:t>Unit 3 Exam (Chapters 11 – 15)</w:t>
            </w:r>
          </w:p>
        </w:tc>
        <w:tc>
          <w:tcPr>
            <w:tcW w:w="1255" w:type="dxa"/>
          </w:tcPr>
          <w:p w14:paraId="42E1CDB6" w14:textId="7A69E282" w:rsidR="00F345FA" w:rsidRPr="005B0BC1" w:rsidRDefault="00C1139C" w:rsidP="00060B76">
            <w:pPr>
              <w:pStyle w:val="ListParagraph"/>
              <w:ind w:left="0"/>
              <w:jc w:val="center"/>
              <w:rPr>
                <w:rFonts w:eastAsia="Times New Roman" w:cs="Times New Roman"/>
                <w:szCs w:val="24"/>
              </w:rPr>
            </w:pPr>
            <w:r>
              <w:rPr>
                <w:rFonts w:eastAsia="Times New Roman" w:cs="Times New Roman"/>
                <w:szCs w:val="24"/>
              </w:rPr>
              <w:t>3, 4, 6</w:t>
            </w:r>
          </w:p>
        </w:tc>
      </w:tr>
    </w:tbl>
    <w:p w14:paraId="34C39788" w14:textId="4E990C94" w:rsidR="009258E0" w:rsidRDefault="009258E0" w:rsidP="5CCF2D65">
      <w:pPr>
        <w:widowControl w:val="0"/>
        <w:autoSpaceDE w:val="0"/>
        <w:autoSpaceDN w:val="0"/>
        <w:adjustRightInd w:val="0"/>
        <w:spacing w:after="0" w:line="240" w:lineRule="auto"/>
        <w:ind w:left="720"/>
        <w:rPr>
          <w:rFonts w:eastAsia="Times New Roman" w:cs="Times New Roman"/>
          <w:b/>
          <w:bCs/>
        </w:rPr>
      </w:pPr>
    </w:p>
    <w:p w14:paraId="0FC494B4" w14:textId="77777777" w:rsidR="003656D3" w:rsidRDefault="003656D3" w:rsidP="002D552E">
      <w:pPr>
        <w:widowControl w:val="0"/>
        <w:autoSpaceDE w:val="0"/>
        <w:autoSpaceDN w:val="0"/>
        <w:adjustRightInd w:val="0"/>
        <w:spacing w:after="0" w:line="240" w:lineRule="auto"/>
        <w:rPr>
          <w:rFonts w:eastAsia="Times New Roman" w:cs="Times New Roman"/>
          <w:b/>
          <w:szCs w:val="24"/>
        </w:rPr>
      </w:pPr>
    </w:p>
    <w:p w14:paraId="43D666A9" w14:textId="7923C6AC" w:rsidR="002D552E" w:rsidRPr="000A23F7" w:rsidRDefault="000A23F7" w:rsidP="000A23F7">
      <w:pPr>
        <w:pStyle w:val="ListParagraph"/>
        <w:widowControl w:val="0"/>
        <w:numPr>
          <w:ilvl w:val="0"/>
          <w:numId w:val="2"/>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      </w:t>
      </w:r>
      <w:r w:rsidR="002D552E" w:rsidRPr="000A23F7">
        <w:rPr>
          <w:rFonts w:eastAsia="Times New Roman" w:cs="Times New Roman"/>
          <w:b/>
          <w:szCs w:val="24"/>
        </w:rPr>
        <w:t>SPECIFIC MANAGEMENT REQUIREMENTS***:</w:t>
      </w:r>
    </w:p>
    <w:p w14:paraId="79E1E845" w14:textId="77777777" w:rsidR="000A23F7" w:rsidRDefault="000A23F7" w:rsidP="000A23F7">
      <w:pPr>
        <w:pStyle w:val="xmsonormal"/>
        <w:shd w:val="clear" w:color="auto" w:fill="FFFFFF"/>
        <w:spacing w:before="0" w:beforeAutospacing="0" w:after="0" w:afterAutospacing="0"/>
        <w:ind w:left="720"/>
        <w:rPr>
          <w:color w:val="000000"/>
        </w:rPr>
      </w:pPr>
      <w:r>
        <w:rPr>
          <w:rStyle w:val="xcontentpasted0"/>
          <w:b/>
          <w:bCs/>
          <w:color w:val="000000"/>
          <w:bdr w:val="none" w:sz="0" w:space="0" w:color="auto" w:frame="1"/>
        </w:rPr>
        <w:t>Student’s Responsibility</w:t>
      </w:r>
      <w:r>
        <w:rPr>
          <w:rStyle w:val="xcontentpasted0"/>
          <w:color w:val="000000"/>
          <w:bdr w:val="none" w:sz="0" w:space="0" w:color="auto" w:frame="1"/>
        </w:rPr>
        <w:t xml:space="preserve">: Read the Textbook, Read the Chapter Learning Objectives, Read the Chapter Summary, Attend Class, </w:t>
      </w:r>
      <w:proofErr w:type="gramStart"/>
      <w:r>
        <w:rPr>
          <w:rStyle w:val="xcontentpasted0"/>
          <w:color w:val="000000"/>
          <w:bdr w:val="none" w:sz="0" w:space="0" w:color="auto" w:frame="1"/>
        </w:rPr>
        <w:t>Be</w:t>
      </w:r>
      <w:proofErr w:type="gramEnd"/>
      <w:r>
        <w:rPr>
          <w:rStyle w:val="xcontentpasted0"/>
          <w:color w:val="000000"/>
          <w:bdr w:val="none" w:sz="0" w:space="0" w:color="auto" w:frame="1"/>
        </w:rPr>
        <w:t xml:space="preserve"> prepared to participate in class, Display Sincere Adult Behavior, Complete the Project and EXAMS by the Due Dates, Practice academic integrity at all times by avoiding plagiarism and pirated answer keys. </w:t>
      </w:r>
    </w:p>
    <w:p w14:paraId="6A988B8F" w14:textId="3F46AE2A" w:rsidR="000A23F7" w:rsidRDefault="000A23F7" w:rsidP="000A23F7">
      <w:pPr>
        <w:pStyle w:val="xmsonormal"/>
        <w:shd w:val="clear" w:color="auto" w:fill="FFFFFF"/>
        <w:spacing w:before="0" w:beforeAutospacing="0" w:after="0" w:afterAutospacing="0"/>
        <w:ind w:left="720"/>
        <w:rPr>
          <w:color w:val="000000"/>
        </w:rPr>
      </w:pPr>
      <w:r>
        <w:rPr>
          <w:rStyle w:val="xcontentpasted0"/>
          <w:b/>
          <w:bCs/>
          <w:color w:val="000000"/>
          <w:bdr w:val="none" w:sz="0" w:space="0" w:color="auto" w:frame="1"/>
        </w:rPr>
        <w:br/>
        <w:t>Instructor’s Responsibility:</w:t>
      </w:r>
      <w:r>
        <w:rPr>
          <w:rStyle w:val="xcontentpasted0"/>
          <w:color w:val="000000"/>
          <w:bdr w:val="none" w:sz="0" w:space="0" w:color="auto" w:frame="1"/>
        </w:rPr>
        <w:t xml:space="preserve"> It is the responsibility of the instructor to enhance and expand the meaning and application of the subject matter covered in the course. The instructor will provide grades in a timely manner and make </w:t>
      </w:r>
      <w:bookmarkStart w:id="1" w:name="_GoBack"/>
      <w:bookmarkEnd w:id="1"/>
      <w:r>
        <w:rPr>
          <w:rStyle w:val="xcontentpasted0"/>
          <w:color w:val="000000"/>
          <w:bdr w:val="none" w:sz="0" w:space="0" w:color="auto" w:frame="1"/>
        </w:rPr>
        <w:t>arrangements to be available for assistance as needed. </w:t>
      </w:r>
    </w:p>
    <w:p w14:paraId="38C41995" w14:textId="77777777" w:rsidR="000A23F7" w:rsidRPr="000A23F7" w:rsidRDefault="000A23F7" w:rsidP="000A23F7">
      <w:pPr>
        <w:pStyle w:val="ListParagraph"/>
        <w:widowControl w:val="0"/>
        <w:autoSpaceDE w:val="0"/>
        <w:autoSpaceDN w:val="0"/>
        <w:adjustRightInd w:val="0"/>
        <w:spacing w:after="0" w:line="240" w:lineRule="auto"/>
        <w:rPr>
          <w:rFonts w:eastAsia="Times New Roman" w:cs="Times New Roman"/>
          <w:b/>
          <w:szCs w:val="24"/>
        </w:rPr>
      </w:pP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43D666AB" w14:textId="7EDBB61B"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B71091">
        <w:rPr>
          <w:rFonts w:eastAsia="Times New Roman" w:cs="Times New Roman"/>
          <w:b/>
          <w:szCs w:val="24"/>
        </w:rPr>
        <w:t>FERPA: *</w:t>
      </w:r>
    </w:p>
    <w:p w14:paraId="43D666AD" w14:textId="46656975"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B71091">
        <w:rPr>
          <w:rFonts w:eastAsia="Times New Roman" w:cs="Times New Roman"/>
          <w:szCs w:val="24"/>
        </w:rPr>
        <w:t>their</w:t>
      </w:r>
      <w:r w:rsidRPr="00E87FB6">
        <w:rPr>
          <w:rFonts w:eastAsia="Times New Roman" w:cs="Times New Roman"/>
          <w:szCs w:val="24"/>
        </w:rPr>
        <w:t xml:space="preserve"> work may be seen by others. Others may see your work when being distributed, during group project work, or if it is chosen for </w:t>
      </w:r>
      <w:r w:rsidRPr="00E87FB6">
        <w:rPr>
          <w:rFonts w:eastAsia="Times New Roman" w:cs="Times New Roman"/>
          <w:szCs w:val="24"/>
        </w:rPr>
        <w:lastRenderedPageBreak/>
        <w:t xml:space="preserve">demonstration purposes. Students also need to know that there is a strong possibility that your work may be submitted to other entities for the purpose of plagiarism checks. </w:t>
      </w:r>
    </w:p>
    <w:p w14:paraId="72BCA0F6" w14:textId="77777777" w:rsidR="00A138F5" w:rsidRDefault="00A138F5" w:rsidP="002D552E">
      <w:pPr>
        <w:spacing w:after="0" w:line="240" w:lineRule="auto"/>
        <w:ind w:left="720"/>
        <w:rPr>
          <w:rFonts w:eastAsia="Times New Roman" w:cs="Times New Roman"/>
          <w:szCs w:val="24"/>
        </w:rPr>
      </w:pPr>
    </w:p>
    <w:p w14:paraId="2576E976" w14:textId="77777777" w:rsidR="00B71091" w:rsidRPr="00B71091" w:rsidRDefault="00A138F5" w:rsidP="00B71091">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B71091" w:rsidRPr="00B71091">
        <w:rPr>
          <w:rFonts w:eastAsia="Times New Roman" w:cs="Times New Roman"/>
          <w:b/>
          <w:szCs w:val="24"/>
        </w:rPr>
        <w:t>ACCOMMODATIONS: *</w:t>
      </w:r>
    </w:p>
    <w:p w14:paraId="5DE72829" w14:textId="77777777" w:rsidR="00B71091" w:rsidRPr="00B71091" w:rsidRDefault="00B71091" w:rsidP="00B71091">
      <w:pPr>
        <w:spacing w:after="0" w:line="240" w:lineRule="auto"/>
        <w:contextualSpacing/>
        <w:rPr>
          <w:rFonts w:eastAsia="Times New Roman" w:cs="Times New Roman"/>
          <w:szCs w:val="24"/>
        </w:rPr>
      </w:pPr>
    </w:p>
    <w:p w14:paraId="07FC9400" w14:textId="77777777" w:rsidR="00B71091" w:rsidRPr="00B71091" w:rsidRDefault="00B71091" w:rsidP="00B71091">
      <w:pPr>
        <w:widowControl w:val="0"/>
        <w:autoSpaceDE w:val="0"/>
        <w:autoSpaceDN w:val="0"/>
        <w:spacing w:after="0" w:line="240" w:lineRule="auto"/>
        <w:ind w:left="720" w:right="207"/>
        <w:rPr>
          <w:rFonts w:eastAsia="Times New Roman" w:cs="Times New Roman"/>
          <w:szCs w:val="24"/>
        </w:rPr>
      </w:pPr>
      <w:r w:rsidRPr="00B71091">
        <w:rPr>
          <w:rFonts w:eastAsia="Times New Roman" w:cs="Times New Roman"/>
          <w:szCs w:val="24"/>
        </w:rPr>
        <w:t>Students requesting accommodations may contact Ryan Hall, Accessibility Coordinator at rhall21@sscc.edu or 937-393-3431, X 2604.</w:t>
      </w:r>
    </w:p>
    <w:p w14:paraId="7FC67513" w14:textId="77777777" w:rsidR="00B71091" w:rsidRPr="00B71091" w:rsidRDefault="00B71091" w:rsidP="00B71091">
      <w:pPr>
        <w:widowControl w:val="0"/>
        <w:autoSpaceDE w:val="0"/>
        <w:autoSpaceDN w:val="0"/>
        <w:spacing w:after="0" w:line="240" w:lineRule="auto"/>
        <w:ind w:left="861" w:right="207"/>
        <w:rPr>
          <w:rFonts w:eastAsia="Times New Roman" w:cs="Times New Roman"/>
          <w:szCs w:val="24"/>
        </w:rPr>
      </w:pPr>
    </w:p>
    <w:p w14:paraId="7B865921" w14:textId="77777777" w:rsidR="00B71091" w:rsidRPr="00B71091" w:rsidRDefault="00B71091" w:rsidP="00B71091">
      <w:pPr>
        <w:spacing w:after="0" w:line="240" w:lineRule="auto"/>
        <w:ind w:left="720"/>
        <w:rPr>
          <w:rFonts w:eastAsia="Times New Roman" w:cs="Times New Roman"/>
          <w:szCs w:val="24"/>
        </w:rPr>
      </w:pPr>
      <w:r w:rsidRPr="00B71091">
        <w:rPr>
          <w:rFonts w:eastAsia="Times New Roman" w:cs="Times New Roman"/>
          <w:szCs w:val="24"/>
        </w:rP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4" w:history="1">
        <w:r w:rsidRPr="00B71091">
          <w:rPr>
            <w:rFonts w:eastAsia="Times New Roman" w:cs="Times New Roman"/>
            <w:color w:val="0000FF"/>
            <w:szCs w:val="24"/>
            <w:u w:val="single"/>
          </w:rPr>
          <w:t>rhall21@sscc.edu</w:t>
        </w:r>
      </w:hyperlink>
      <w:r w:rsidRPr="00B71091">
        <w:rPr>
          <w:rFonts w:eastAsia="Times New Roman" w:cs="Times New Roman"/>
          <w:szCs w:val="24"/>
        </w:rPr>
        <w:t xml:space="preserve"> or 937-393-3431 X 2604.</w:t>
      </w:r>
    </w:p>
    <w:p w14:paraId="6C16314F" w14:textId="77777777" w:rsidR="00B71091" w:rsidRPr="00B71091" w:rsidRDefault="00B71091" w:rsidP="00B71091">
      <w:pPr>
        <w:spacing w:after="0" w:line="240" w:lineRule="auto"/>
        <w:ind w:left="720"/>
        <w:contextualSpacing/>
        <w:rPr>
          <w:rFonts w:eastAsia="Times New Roman" w:cs="Times New Roman"/>
          <w:szCs w:val="24"/>
        </w:rPr>
      </w:pPr>
    </w:p>
    <w:p w14:paraId="43D666AF" w14:textId="58336A35" w:rsidR="002D552E" w:rsidRDefault="002D552E" w:rsidP="00B71091">
      <w:pPr>
        <w:pStyle w:val="ListParagraph"/>
        <w:spacing w:after="0" w:line="240" w:lineRule="auto"/>
        <w:ind w:left="0"/>
        <w:rPr>
          <w:rFonts w:eastAsia="Times New Roman" w:cs="Times New Roman"/>
          <w:szCs w:val="24"/>
        </w:rPr>
      </w:pPr>
    </w:p>
    <w:p w14:paraId="5CE716FE" w14:textId="77777777" w:rsidR="00A138F5" w:rsidRDefault="00A138F5" w:rsidP="00A138F5">
      <w:pPr>
        <w:pStyle w:val="ListParagraph"/>
        <w:spacing w:after="0" w:line="240" w:lineRule="auto"/>
        <w:rPr>
          <w:rFonts w:eastAsia="Times New Roman" w:cs="Times New Roman"/>
          <w:szCs w:val="24"/>
        </w:rPr>
      </w:pPr>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7720E919" w:rsidR="002D552E" w:rsidRDefault="002D552E" w:rsidP="002D552E">
      <w:pPr>
        <w:pBdr>
          <w:bottom w:val="double" w:sz="6" w:space="1" w:color="auto"/>
        </w:pBdr>
        <w:spacing w:after="0" w:line="240" w:lineRule="auto"/>
        <w:rPr>
          <w:rFonts w:eastAsia="Times New Roman" w:cs="Times New Roman"/>
          <w:szCs w:val="24"/>
        </w:rPr>
      </w:pPr>
    </w:p>
    <w:p w14:paraId="3BB3DBF4" w14:textId="77777777" w:rsidR="009258E0" w:rsidRPr="00E87FB6" w:rsidRDefault="009258E0"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D04825">
      <w:headerReference w:type="default" r:id="rId15"/>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D8CFF" w14:textId="77777777" w:rsidR="00D04825" w:rsidRDefault="00D04825" w:rsidP="002D552E">
      <w:pPr>
        <w:spacing w:after="0" w:line="240" w:lineRule="auto"/>
      </w:pPr>
      <w:r>
        <w:separator/>
      </w:r>
    </w:p>
  </w:endnote>
  <w:endnote w:type="continuationSeparator" w:id="0">
    <w:p w14:paraId="135B1C76" w14:textId="77777777" w:rsidR="00D04825" w:rsidRDefault="00D04825"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BE91F" w14:textId="77777777" w:rsidR="00D04825" w:rsidRDefault="00D04825" w:rsidP="002D552E">
      <w:pPr>
        <w:spacing w:after="0" w:line="240" w:lineRule="auto"/>
      </w:pPr>
      <w:r>
        <w:separator/>
      </w:r>
    </w:p>
  </w:footnote>
  <w:footnote w:type="continuationSeparator" w:id="0">
    <w:p w14:paraId="3BE8A826" w14:textId="77777777" w:rsidR="00D04825" w:rsidRDefault="00D04825"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BCD70" w14:textId="1CB4FC6F" w:rsidR="00FB0E07" w:rsidRPr="00D9546F" w:rsidRDefault="00FB0E07" w:rsidP="006B0B4B">
    <w:pPr>
      <w:pStyle w:val="NoSpacing"/>
      <w:rPr>
        <w:b/>
        <w:sz w:val="20"/>
        <w:szCs w:val="20"/>
      </w:rPr>
    </w:pPr>
    <w:r>
      <w:rPr>
        <w:b/>
        <w:sz w:val="20"/>
        <w:szCs w:val="20"/>
      </w:rPr>
      <w:t>ACCT 1101 – Principles of Financial Accounting</w:t>
    </w:r>
  </w:p>
  <w:p w14:paraId="43D666BC" w14:textId="48338606"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51463C">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1463C">
      <w:rPr>
        <w:b/>
        <w:bCs/>
        <w:noProof/>
      </w:rPr>
      <w:t>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02724CB9" w:rsidR="007D595B" w:rsidRPr="000071FE" w:rsidRDefault="007D595B" w:rsidP="007D595B">
    <w:pPr>
      <w:pStyle w:val="Header"/>
    </w:pPr>
    <w:r w:rsidRPr="00D9546F">
      <w:rPr>
        <w:b/>
        <w:sz w:val="20"/>
        <w:szCs w:val="20"/>
      </w:rPr>
      <w:t>Curriculum Committee –</w:t>
    </w:r>
    <w:r w:rsidR="00B71091">
      <w:rPr>
        <w:b/>
        <w:sz w:val="20"/>
        <w:szCs w:val="20"/>
      </w:rPr>
      <w:t>February</w:t>
    </w:r>
    <w:r w:rsidR="008C6DBB">
      <w:rPr>
        <w:b/>
        <w:sz w:val="20"/>
        <w:szCs w:val="20"/>
      </w:rPr>
      <w:t xml:space="preserve"> 2024</w:t>
    </w:r>
    <w:r w:rsidR="00960A2B">
      <w:rPr>
        <w:b/>
        <w:sz w:val="20"/>
        <w:szCs w:val="20"/>
      </w:rPr>
      <w:tab/>
      <w:t xml:space="preserve">                                                     </w:t>
    </w:r>
    <w:r w:rsidR="005D7D7E">
      <w:rPr>
        <w:b/>
        <w:sz w:val="20"/>
        <w:szCs w:val="20"/>
      </w:rPr>
      <w:tab/>
      <w:t xml:space="preserve"> </w:t>
    </w:r>
    <w:r w:rsidR="00960A2B">
      <w:rPr>
        <w:b/>
        <w:sz w:val="20"/>
        <w:szCs w:val="20"/>
      </w:rPr>
      <w:t xml:space="preserve">  TAG: OBU010</w:t>
    </w:r>
  </w:p>
  <w:p w14:paraId="0B623F1C" w14:textId="34B31AB5" w:rsidR="007D595B" w:rsidRPr="00D9546F" w:rsidRDefault="00FB0E07" w:rsidP="007D595B">
    <w:pPr>
      <w:pStyle w:val="NoSpacing"/>
      <w:rPr>
        <w:b/>
        <w:sz w:val="20"/>
        <w:szCs w:val="20"/>
      </w:rPr>
    </w:pPr>
    <w:r>
      <w:rPr>
        <w:b/>
        <w:sz w:val="20"/>
        <w:szCs w:val="20"/>
      </w:rPr>
      <w:t>ACCT 1101 – Principles of Financial Accounting</w:t>
    </w:r>
  </w:p>
  <w:p w14:paraId="0661D6D7" w14:textId="78BBF4EB"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51463C">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1463C">
      <w:rPr>
        <w:b/>
        <w:bCs/>
        <w:noProof/>
      </w:rPr>
      <w:t>3</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63E3F"/>
    <w:multiLevelType w:val="hybridMultilevel"/>
    <w:tmpl w:val="4F2A4E68"/>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4DB7C00"/>
    <w:multiLevelType w:val="hybridMultilevel"/>
    <w:tmpl w:val="CED68BA2"/>
    <w:lvl w:ilvl="0" w:tplc="0409000F">
      <w:start w:val="1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830C6"/>
    <w:rsid w:val="000A23F7"/>
    <w:rsid w:val="000D6724"/>
    <w:rsid w:val="000E0D80"/>
    <w:rsid w:val="002663C3"/>
    <w:rsid w:val="00271498"/>
    <w:rsid w:val="002A7053"/>
    <w:rsid w:val="002D552E"/>
    <w:rsid w:val="002E054D"/>
    <w:rsid w:val="00324C60"/>
    <w:rsid w:val="003656D3"/>
    <w:rsid w:val="003C1F78"/>
    <w:rsid w:val="003D5DBF"/>
    <w:rsid w:val="00443303"/>
    <w:rsid w:val="0045146A"/>
    <w:rsid w:val="004726A2"/>
    <w:rsid w:val="004D1743"/>
    <w:rsid w:val="004F1672"/>
    <w:rsid w:val="0051463C"/>
    <w:rsid w:val="0052060C"/>
    <w:rsid w:val="00561C9D"/>
    <w:rsid w:val="005A1847"/>
    <w:rsid w:val="005D7D7E"/>
    <w:rsid w:val="005F7DD0"/>
    <w:rsid w:val="00651F3B"/>
    <w:rsid w:val="006B0B4B"/>
    <w:rsid w:val="007564C6"/>
    <w:rsid w:val="00760E87"/>
    <w:rsid w:val="007D595B"/>
    <w:rsid w:val="007E193E"/>
    <w:rsid w:val="008340A1"/>
    <w:rsid w:val="008513C6"/>
    <w:rsid w:val="00854170"/>
    <w:rsid w:val="00877269"/>
    <w:rsid w:val="008C3A63"/>
    <w:rsid w:val="008C6DBB"/>
    <w:rsid w:val="009258E0"/>
    <w:rsid w:val="00931E3B"/>
    <w:rsid w:val="00943AF0"/>
    <w:rsid w:val="00960A2B"/>
    <w:rsid w:val="00A138F5"/>
    <w:rsid w:val="00AC2A6E"/>
    <w:rsid w:val="00AC3E21"/>
    <w:rsid w:val="00AE7522"/>
    <w:rsid w:val="00B71091"/>
    <w:rsid w:val="00C1139C"/>
    <w:rsid w:val="00C22B97"/>
    <w:rsid w:val="00C263BF"/>
    <w:rsid w:val="00C41648"/>
    <w:rsid w:val="00CD1CEF"/>
    <w:rsid w:val="00D04825"/>
    <w:rsid w:val="00D1718E"/>
    <w:rsid w:val="00D769ED"/>
    <w:rsid w:val="00D94239"/>
    <w:rsid w:val="00DA0914"/>
    <w:rsid w:val="00E56474"/>
    <w:rsid w:val="00E72437"/>
    <w:rsid w:val="00E75D32"/>
    <w:rsid w:val="00F23CC1"/>
    <w:rsid w:val="00F345FA"/>
    <w:rsid w:val="00FB0E07"/>
    <w:rsid w:val="00FC2862"/>
    <w:rsid w:val="2C528F41"/>
    <w:rsid w:val="5CCF2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semiHidden/>
    <w:unhideWhenUsed/>
    <w:rsid w:val="004726A2"/>
    <w:rPr>
      <w:rFonts w:cs="Times New Roman"/>
      <w:szCs w:val="24"/>
    </w:rPr>
  </w:style>
  <w:style w:type="character" w:styleId="Strong">
    <w:name w:val="Strong"/>
    <w:basedOn w:val="DefaultParagraphFont"/>
    <w:uiPriority w:val="22"/>
    <w:qFormat/>
    <w:rsid w:val="003D5DBF"/>
    <w:rPr>
      <w:b/>
      <w:bCs/>
    </w:rPr>
  </w:style>
  <w:style w:type="character" w:styleId="Hyperlink">
    <w:name w:val="Hyperlink"/>
    <w:basedOn w:val="DefaultParagraphFont"/>
    <w:uiPriority w:val="99"/>
    <w:unhideWhenUsed/>
    <w:rsid w:val="003C1F78"/>
    <w:rPr>
      <w:color w:val="0563C1" w:themeColor="hyperlink"/>
      <w:u w:val="single"/>
    </w:rPr>
  </w:style>
  <w:style w:type="character" w:styleId="UnresolvedMention">
    <w:name w:val="Unresolved Mention"/>
    <w:basedOn w:val="DefaultParagraphFont"/>
    <w:uiPriority w:val="99"/>
    <w:semiHidden/>
    <w:unhideWhenUsed/>
    <w:rsid w:val="003C1F78"/>
    <w:rPr>
      <w:color w:val="605E5C"/>
      <w:shd w:val="clear" w:color="auto" w:fill="E1DFDD"/>
    </w:rPr>
  </w:style>
  <w:style w:type="character" w:styleId="FollowedHyperlink">
    <w:name w:val="FollowedHyperlink"/>
    <w:basedOn w:val="DefaultParagraphFont"/>
    <w:uiPriority w:val="99"/>
    <w:semiHidden/>
    <w:unhideWhenUsed/>
    <w:rsid w:val="008C6DBB"/>
    <w:rPr>
      <w:color w:val="954F72" w:themeColor="followedHyperlink"/>
      <w:u w:val="single"/>
    </w:rPr>
  </w:style>
  <w:style w:type="paragraph" w:customStyle="1" w:styleId="xmsonormal">
    <w:name w:val="x_msonormal"/>
    <w:basedOn w:val="Normal"/>
    <w:rsid w:val="000A23F7"/>
    <w:pPr>
      <w:spacing w:before="100" w:beforeAutospacing="1" w:after="100" w:afterAutospacing="1" w:line="240" w:lineRule="auto"/>
    </w:pPr>
    <w:rPr>
      <w:rFonts w:eastAsia="Times New Roman" w:cs="Times New Roman"/>
      <w:szCs w:val="24"/>
    </w:rPr>
  </w:style>
  <w:style w:type="character" w:customStyle="1" w:styleId="xcontentpasted0">
    <w:name w:val="x_contentpasted0"/>
    <w:basedOn w:val="DefaultParagraphFont"/>
    <w:rsid w:val="000A2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279028">
      <w:bodyDiv w:val="1"/>
      <w:marLeft w:val="0"/>
      <w:marRight w:val="0"/>
      <w:marTop w:val="0"/>
      <w:marBottom w:val="0"/>
      <w:divBdr>
        <w:top w:val="none" w:sz="0" w:space="0" w:color="auto"/>
        <w:left w:val="none" w:sz="0" w:space="0" w:color="auto"/>
        <w:bottom w:val="none" w:sz="0" w:space="0" w:color="auto"/>
        <w:right w:val="none" w:sz="0" w:space="0" w:color="auto"/>
      </w:divBdr>
    </w:div>
    <w:div w:id="1133207697">
      <w:bodyDiv w:val="1"/>
      <w:marLeft w:val="0"/>
      <w:marRight w:val="0"/>
      <w:marTop w:val="0"/>
      <w:marBottom w:val="0"/>
      <w:divBdr>
        <w:top w:val="none" w:sz="0" w:space="0" w:color="auto"/>
        <w:left w:val="none" w:sz="0" w:space="0" w:color="auto"/>
        <w:bottom w:val="none" w:sz="0" w:space="0" w:color="auto"/>
        <w:right w:val="none" w:sz="0" w:space="0" w:color="auto"/>
      </w:divBdr>
    </w:div>
    <w:div w:id="114636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scc.edu/tech-support/index.s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sccsupport.freshdesk.com/support/solutions/articles/48000205553-install-free-microsoft-office-365-softwar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rtal.office.com/myapp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openstax.org/details/books/principles-financial-account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hall21@sscc.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b9d89a2be2f062751d4adec6184d5a7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ff497eff65c761254affc8ba8089434e"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7FA067-2E75-44F2-B994-17D474E1AA67}">
  <ds:schemaRefs>
    <ds:schemaRef ds:uri="http://schemas.microsoft.com/office/infopath/2007/PartnerControls"/>
    <ds:schemaRef ds:uri="http://purl.org/dc/terms/"/>
    <ds:schemaRef ds:uri="http://www.w3.org/XML/1998/namespace"/>
    <ds:schemaRef ds:uri="132472af-f9e1-4726-b37e-9932a1871910"/>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732279A0-2EA0-4757-992B-7CE37AF7937F}"/>
</file>

<file path=customXml/itemProps3.xml><?xml version="1.0" encoding="utf-8"?>
<ds:datastoreItem xmlns:ds="http://schemas.openxmlformats.org/officeDocument/2006/customXml" ds:itemID="{3EDAD683-D2D1-40AE-914E-18D3F0EEF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1351</Words>
  <Characters>7701</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2</cp:revision>
  <dcterms:created xsi:type="dcterms:W3CDTF">2024-02-12T17:36:00Z</dcterms:created>
  <dcterms:modified xsi:type="dcterms:W3CDTF">2024-02-12T17:36:00Z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